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7C" w:rsidRDefault="00F6447C" w:rsidP="00F6447C">
      <w:pPr>
        <w:jc w:val="both"/>
        <w:rPr>
          <w:rFonts w:ascii="ae_Ostorah" w:hAnsi="ae_Ostorah" w:cs="ae_Ostorah"/>
          <w:lang w:bidi="ar-EG"/>
        </w:rPr>
      </w:pPr>
      <w:r>
        <w:rPr>
          <w:rFonts w:ascii="ae_Ostorah" w:hAnsi="ae_Ostorah" w:cs="ae_Ostorah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10795</wp:posOffset>
            </wp:positionV>
            <wp:extent cx="1052830" cy="920115"/>
            <wp:effectExtent l="19050" t="0" r="0" b="0"/>
            <wp:wrapNone/>
            <wp:docPr id="20" name="صورة 1" descr="un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univ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/>
          <w:sz w:val="32"/>
          <w:szCs w:val="32"/>
        </w:rPr>
        <w:t xml:space="preserve">  </w:t>
      </w:r>
      <w:r>
        <w:rPr>
          <w:rFonts w:ascii="ae_Ostorah" w:hAnsi="ae_Ostorah" w:cs="ae_Ostorah"/>
          <w:lang w:bidi="ar-EG"/>
        </w:rPr>
        <w:t xml:space="preserve">         </w:t>
      </w:r>
      <w:proofErr w:type="gramStart"/>
      <w:r>
        <w:rPr>
          <w:rFonts w:ascii="ae_Ostorah" w:hAnsi="ae_Ostorah" w:cs="ae_Ostorah"/>
          <w:rtl/>
          <w:lang w:bidi="ar-EG"/>
        </w:rPr>
        <w:t>جامعة</w:t>
      </w:r>
      <w:proofErr w:type="gramEnd"/>
      <w:r>
        <w:rPr>
          <w:rFonts w:ascii="ae_Ostorah" w:hAnsi="ae_Ostorah" w:cs="ae_Ostorah"/>
          <w:rtl/>
          <w:lang w:bidi="ar-EG"/>
        </w:rPr>
        <w:t xml:space="preserve"> المنصورة</w:t>
      </w:r>
    </w:p>
    <w:p w:rsidR="00F6447C" w:rsidRDefault="00F6447C" w:rsidP="00F6447C">
      <w:pPr>
        <w:pStyle w:val="Header"/>
        <w:tabs>
          <w:tab w:val="clear" w:pos="4320"/>
          <w:tab w:val="left" w:pos="6342"/>
          <w:tab w:val="left" w:pos="7190"/>
          <w:tab w:val="left" w:pos="7271"/>
          <w:tab w:val="left" w:pos="7455"/>
          <w:tab w:val="left" w:pos="7537"/>
          <w:tab w:val="left" w:pos="8180"/>
        </w:tabs>
        <w:bidi/>
        <w:spacing w:line="360" w:lineRule="auto"/>
        <w:ind w:left="720" w:hanging="727"/>
        <w:jc w:val="both"/>
        <w:rPr>
          <w:rFonts w:ascii="ae_Ostorah" w:hAnsi="ae_Ostorah" w:cs="ae_Ostorah"/>
          <w:lang w:bidi="ar-EG"/>
        </w:rPr>
      </w:pPr>
      <w:r>
        <w:rPr>
          <w:rFonts w:ascii="ae_Ostorah" w:hAnsi="ae_Ostorah" w:cs="ae_Ostorah"/>
          <w:rtl/>
          <w:lang w:bidi="ar-EG"/>
        </w:rPr>
        <w:t xml:space="preserve">      كلية العلوم- فرع دمياط</w:t>
      </w:r>
      <w:r>
        <w:rPr>
          <w:rFonts w:ascii="ae_Ostorah" w:hAnsi="ae_Ostorah" w:cs="ae_Ostorah"/>
          <w:lang w:bidi="ar-EG"/>
        </w:rPr>
        <w:t xml:space="preserve"> </w:t>
      </w:r>
      <w:r>
        <w:rPr>
          <w:rFonts w:ascii="ae_Ostorah" w:hAnsi="ae_Ostorah" w:cs="ae_Ostorah"/>
          <w:lang w:bidi="ar-EG"/>
        </w:rPr>
        <w:tab/>
      </w:r>
      <w:r>
        <w:rPr>
          <w:rFonts w:ascii="ae_Ostorah" w:hAnsi="ae_Ostorah" w:cs="ae_Ostorah" w:hint="cs"/>
          <w:rtl/>
          <w:lang w:bidi="ar-EG"/>
        </w:rPr>
        <w:t xml:space="preserve">    </w:t>
      </w:r>
      <w:r>
        <w:rPr>
          <w:rFonts w:ascii="ae_Ostorah" w:hAnsi="ae_Ostorah" w:cs="ae_Ostorah"/>
          <w:lang w:bidi="ar-EG"/>
        </w:rPr>
        <w:tab/>
      </w:r>
      <w:r>
        <w:rPr>
          <w:rFonts w:ascii="ae_Ostorah" w:hAnsi="ae_Ostorah" w:cs="ae_Ostorah"/>
          <w:lang w:bidi="ar-EG"/>
        </w:rPr>
        <w:tab/>
      </w:r>
      <w:r>
        <w:rPr>
          <w:rFonts w:ascii="ae_Ostorah" w:hAnsi="ae_Ostorah" w:cs="ae_Ostorah"/>
          <w:lang w:bidi="ar-EG"/>
        </w:rPr>
        <w:tab/>
      </w:r>
      <w:r>
        <w:rPr>
          <w:rFonts w:ascii="ae_Ostorah" w:hAnsi="ae_Ostorah" w:cs="ae_Ostorah"/>
          <w:lang w:bidi="ar-EG"/>
        </w:rPr>
        <w:tab/>
      </w:r>
      <w:r>
        <w:rPr>
          <w:rFonts w:ascii="ae_Ostorah" w:hAnsi="ae_Ostorah" w:cs="ae_Ostorah"/>
          <w:lang w:bidi="ar-EG"/>
        </w:rPr>
        <w:tab/>
      </w:r>
      <w:r>
        <w:rPr>
          <w:rFonts w:ascii="ae_Ostorah" w:hAnsi="ae_Ostorah" w:cs="ae_Ostorah"/>
          <w:lang w:bidi="ar-EG"/>
        </w:rPr>
        <w:tab/>
      </w:r>
    </w:p>
    <w:p w:rsidR="00F6447C" w:rsidRDefault="00F6447C" w:rsidP="00F6447C">
      <w:pPr>
        <w:pStyle w:val="Header"/>
        <w:tabs>
          <w:tab w:val="clear" w:pos="4320"/>
          <w:tab w:val="clear" w:pos="8640"/>
          <w:tab w:val="left" w:pos="7271"/>
        </w:tabs>
        <w:bidi/>
        <w:spacing w:line="360" w:lineRule="auto"/>
        <w:ind w:left="720" w:hanging="727"/>
        <w:jc w:val="both"/>
        <w:rPr>
          <w:rFonts w:ascii="ae_Ostorah" w:hAnsi="ae_Ostorah" w:cs="ae_Ostorah"/>
          <w:rtl/>
          <w:lang w:bidi="ar-EG"/>
        </w:rPr>
      </w:pPr>
      <w:r>
        <w:rPr>
          <w:rFonts w:ascii="ae_Ostorah" w:hAnsi="ae_Ostorah" w:cs="ae_Ostorah"/>
          <w:rtl/>
          <w:lang w:bidi="ar-EG"/>
        </w:rPr>
        <w:t xml:space="preserve">             وكيل الكلية </w:t>
      </w:r>
      <w:r>
        <w:rPr>
          <w:rFonts w:ascii="ae_Ostorah" w:hAnsi="ae_Ostorah" w:cs="ae_Ostorah"/>
          <w:rtl/>
          <w:lang w:bidi="ar-EG"/>
        </w:rPr>
        <w:tab/>
      </w:r>
    </w:p>
    <w:p w:rsidR="00F6447C" w:rsidRDefault="00F6447C" w:rsidP="00F6447C">
      <w:pPr>
        <w:pStyle w:val="Header"/>
        <w:bidi/>
        <w:spacing w:line="360" w:lineRule="auto"/>
        <w:jc w:val="both"/>
        <w:rPr>
          <w:rFonts w:ascii="ae_Ostorah" w:hAnsi="ae_Ostorah" w:cs="ae_Ostorah"/>
          <w:rtl/>
          <w:lang w:bidi="ar-EG"/>
        </w:rPr>
      </w:pPr>
      <w:proofErr w:type="gramStart"/>
      <w:r>
        <w:rPr>
          <w:rFonts w:ascii="ae_Ostorah" w:hAnsi="ae_Ostorah" w:cs="ae_Ostorah"/>
          <w:rtl/>
          <w:lang w:bidi="ar-EG"/>
        </w:rPr>
        <w:t>لشئون</w:t>
      </w:r>
      <w:proofErr w:type="gramEnd"/>
      <w:r>
        <w:rPr>
          <w:rFonts w:ascii="ae_Ostorah" w:hAnsi="ae_Ostorah" w:cs="ae_Ostorah"/>
          <w:rtl/>
          <w:lang w:bidi="ar-EG"/>
        </w:rPr>
        <w:t xml:space="preserve"> خدمة المجتمع وتنمية البيئة </w:t>
      </w:r>
    </w:p>
    <w:p w:rsidR="00F6447C" w:rsidRDefault="00F6447C" w:rsidP="00F6447C">
      <w:pPr>
        <w:rPr>
          <w:rFonts w:cstheme="minorBidi"/>
          <w:rtl/>
          <w:lang w:bidi="ar-EG"/>
        </w:rPr>
      </w:pPr>
      <w:r>
        <w:rPr>
          <w:rFonts w:ascii="ae_Ostorah" w:hAnsi="ae_Ostorah" w:cs="ae_Ostorah"/>
          <w:rtl/>
          <w:lang w:bidi="ar-EG"/>
        </w:rPr>
        <w:t xml:space="preserve"> </w:t>
      </w:r>
      <w:r>
        <w:rPr>
          <w:rFonts w:ascii="ae_Ostorah" w:hAnsi="ae_Ostorah" w:cs="ae_Ostorah"/>
          <w:lang w:bidi="ar-EG"/>
        </w:rPr>
        <w:t>-------------------------------------------------------------------------------------------------------------------</w:t>
      </w:r>
    </w:p>
    <w:p w:rsidR="001520B2" w:rsidRPr="001520B2" w:rsidRDefault="00F6447C" w:rsidP="00EE6735">
      <w:pPr>
        <w:spacing w:after="0"/>
        <w:jc w:val="center"/>
        <w:rPr>
          <w:rFonts w:asciiTheme="minorBidi" w:hAnsiTheme="minorBidi" w:cs="PT Bold Heading"/>
          <w:b/>
          <w:bCs/>
          <w:i/>
          <w:sz w:val="26"/>
          <w:szCs w:val="26"/>
          <w:u w:val="single"/>
          <w:rtl/>
          <w:lang w:bidi="ar-EG"/>
        </w:rPr>
      </w:pPr>
      <w:r w:rsidRPr="001520B2">
        <w:rPr>
          <w:rFonts w:asciiTheme="minorBidi" w:hAnsiTheme="minorBidi" w:cs="PT Bold Heading"/>
          <w:b/>
          <w:bCs/>
          <w:i/>
          <w:sz w:val="26"/>
          <w:szCs w:val="26"/>
          <w:u w:val="single"/>
          <w:rtl/>
          <w:lang w:bidi="ar-EG"/>
        </w:rPr>
        <w:t xml:space="preserve">تقرير عن ندوة التطبيقات الصناعية لليزر ثلاثى الأبعاد </w:t>
      </w:r>
    </w:p>
    <w:p w:rsidR="00CC178D" w:rsidRPr="001520B2" w:rsidRDefault="00F6447C" w:rsidP="00EE6735">
      <w:pPr>
        <w:spacing w:after="0"/>
        <w:jc w:val="center"/>
        <w:rPr>
          <w:rFonts w:asciiTheme="minorBidi" w:hAnsiTheme="minorBidi" w:cs="PT Bold Heading"/>
          <w:b/>
          <w:bCs/>
          <w:i/>
          <w:sz w:val="26"/>
          <w:szCs w:val="26"/>
          <w:u w:val="single"/>
          <w:rtl/>
          <w:lang w:bidi="ar-EG"/>
        </w:rPr>
      </w:pPr>
      <w:r w:rsidRPr="001520B2">
        <w:rPr>
          <w:rFonts w:asciiTheme="minorBidi" w:hAnsiTheme="minorBidi" w:cs="PT Bold Heading"/>
          <w:b/>
          <w:bCs/>
          <w:i/>
          <w:sz w:val="26"/>
          <w:szCs w:val="26"/>
          <w:u w:val="single"/>
          <w:rtl/>
          <w:lang w:bidi="ar-EG"/>
        </w:rPr>
        <w:t>والكشف غير الإتلافى على المواد قسم الفيزياء</w:t>
      </w:r>
    </w:p>
    <w:p w:rsidR="00CC178D" w:rsidRPr="001520B2" w:rsidRDefault="00CC178D" w:rsidP="00EE6735">
      <w:pPr>
        <w:spacing w:after="0"/>
        <w:jc w:val="lowKashida"/>
        <w:rPr>
          <w:rFonts w:asciiTheme="minorBidi" w:hAnsiTheme="minorBidi" w:cstheme="minorBidi"/>
          <w:b/>
          <w:bCs/>
          <w:iCs/>
          <w:sz w:val="30"/>
          <w:szCs w:val="30"/>
          <w:u w:val="single"/>
          <w:rtl/>
          <w:lang w:bidi="ar-EG"/>
        </w:rPr>
      </w:pPr>
    </w:p>
    <w:p w:rsidR="00CC178D" w:rsidRPr="00EE6735" w:rsidRDefault="00CC178D" w:rsidP="001520B2">
      <w:pPr>
        <w:tabs>
          <w:tab w:val="left" w:pos="2125"/>
        </w:tabs>
        <w:spacing w:after="0" w:line="360" w:lineRule="auto"/>
        <w:ind w:left="2125" w:hanging="2125"/>
        <w:jc w:val="lowKashida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 w:rsidRPr="00EE6735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EG"/>
        </w:rPr>
        <w:t>عنوان الندوة:</w:t>
      </w: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ab/>
        <w:t>التطبيقات الصناعية لليزر ثلاثى الأبعاد والكشف غير الإتلافى على المواد</w:t>
      </w:r>
    </w:p>
    <w:p w:rsidR="00183AC0" w:rsidRPr="00EE6735" w:rsidRDefault="00CC178D" w:rsidP="001520B2">
      <w:pPr>
        <w:tabs>
          <w:tab w:val="left" w:pos="2125"/>
        </w:tabs>
        <w:spacing w:after="0" w:line="360" w:lineRule="auto"/>
        <w:jc w:val="lowKashida"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  <w:r w:rsidRPr="00EE6735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EG"/>
        </w:rPr>
        <w:t>تاريخ الندوة:</w:t>
      </w: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ab/>
      </w:r>
      <w:proofErr w:type="gramStart"/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يوم</w:t>
      </w:r>
      <w:proofErr w:type="gramEnd"/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الأحد الموافق 23/10/2011</w:t>
      </w:r>
      <w:r w:rsidR="00183AC0"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من الساعة 9.30 </w:t>
      </w:r>
      <w:proofErr w:type="gramStart"/>
      <w:r w:rsidR="00183AC0"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صباحا</w:t>
      </w:r>
      <w:proofErr w:type="gramEnd"/>
      <w:r w:rsidR="00183AC0"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.</w:t>
      </w:r>
    </w:p>
    <w:p w:rsidR="00CC178D" w:rsidRPr="00EE6735" w:rsidRDefault="00CC178D" w:rsidP="001520B2">
      <w:pPr>
        <w:tabs>
          <w:tab w:val="left" w:pos="2125"/>
        </w:tabs>
        <w:spacing w:after="0" w:line="360" w:lineRule="auto"/>
        <w:jc w:val="lowKashida"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  <w:proofErr w:type="gramStart"/>
      <w:r w:rsidRPr="00EE6735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EG"/>
        </w:rPr>
        <w:t>مقر</w:t>
      </w:r>
      <w:proofErr w:type="gramEnd"/>
      <w:r w:rsidRPr="00EE6735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EG"/>
        </w:rPr>
        <w:t xml:space="preserve"> عقد الندوة:</w:t>
      </w: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ab/>
        <w:t>قسم الفيزياء بالكلية</w:t>
      </w:r>
    </w:p>
    <w:p w:rsidR="00CC178D" w:rsidRPr="00EE6735" w:rsidRDefault="00CC178D" w:rsidP="001520B2">
      <w:pPr>
        <w:tabs>
          <w:tab w:val="left" w:pos="2069"/>
        </w:tabs>
        <w:spacing w:after="0" w:line="360" w:lineRule="auto"/>
        <w:jc w:val="lowKashida"/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EG"/>
        </w:rPr>
      </w:pPr>
      <w:r w:rsidRPr="00EE6735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EG"/>
        </w:rPr>
        <w:t>الحضور:</w:t>
      </w:r>
    </w:p>
    <w:p w:rsidR="00CC178D" w:rsidRPr="00EE6735" w:rsidRDefault="00CC178D" w:rsidP="001520B2">
      <w:pPr>
        <w:pStyle w:val="ListParagraph"/>
        <w:numPr>
          <w:ilvl w:val="0"/>
          <w:numId w:val="1"/>
        </w:numPr>
        <w:tabs>
          <w:tab w:val="left" w:pos="4393"/>
        </w:tabs>
        <w:spacing w:after="0" w:line="360" w:lineRule="auto"/>
        <w:ind w:left="707" w:hanging="283"/>
        <w:jc w:val="lowKashida"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أ.د. ممدوح عبد المنعم صوفان</w:t>
      </w: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ab/>
        <w:t>عميد الكلية</w:t>
      </w:r>
    </w:p>
    <w:p w:rsidR="00CC178D" w:rsidRPr="00EE6735" w:rsidRDefault="00CC178D" w:rsidP="001520B2">
      <w:pPr>
        <w:pStyle w:val="ListParagraph"/>
        <w:numPr>
          <w:ilvl w:val="0"/>
          <w:numId w:val="1"/>
        </w:numPr>
        <w:tabs>
          <w:tab w:val="left" w:pos="4393"/>
        </w:tabs>
        <w:spacing w:after="0" w:line="360" w:lineRule="auto"/>
        <w:ind w:left="707" w:hanging="283"/>
        <w:jc w:val="lowKashida"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أ.د. جمال عبد الرحيم عبد الله</w:t>
      </w: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ab/>
        <w:t>وكيل الكلية ل</w:t>
      </w:r>
      <w:r w:rsidR="004E0284"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لدراسات العليا والبحوث</w:t>
      </w:r>
    </w:p>
    <w:p w:rsidR="00CC178D" w:rsidRPr="00EE6735" w:rsidRDefault="00CC178D" w:rsidP="001520B2">
      <w:pPr>
        <w:pStyle w:val="ListParagraph"/>
        <w:numPr>
          <w:ilvl w:val="0"/>
          <w:numId w:val="1"/>
        </w:numPr>
        <w:tabs>
          <w:tab w:val="left" w:pos="4393"/>
        </w:tabs>
        <w:spacing w:after="0" w:line="360" w:lineRule="auto"/>
        <w:ind w:left="707" w:hanging="283"/>
        <w:jc w:val="lowKashida"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د. </w:t>
      </w:r>
      <w:r w:rsidR="004E0284"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علية شعبان الدبسى</w:t>
      </w: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ab/>
      </w:r>
      <w:r w:rsidR="004E0284"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القائم بعمل </w:t>
      </w: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رئيس قسم </w:t>
      </w:r>
      <w:r w:rsidR="004E0284"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الفيزياء </w:t>
      </w:r>
    </w:p>
    <w:p w:rsidR="00CC178D" w:rsidRPr="00EE6735" w:rsidRDefault="00CC178D" w:rsidP="001520B2">
      <w:pPr>
        <w:pStyle w:val="ListParagraph"/>
        <w:numPr>
          <w:ilvl w:val="0"/>
          <w:numId w:val="1"/>
        </w:numPr>
        <w:tabs>
          <w:tab w:val="left" w:pos="4393"/>
        </w:tabs>
        <w:spacing w:after="0" w:line="360" w:lineRule="auto"/>
        <w:ind w:left="707" w:hanging="283"/>
        <w:jc w:val="lowKashida"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لفيف من أعضاء هية التدريس والهيئة المعاونة وطلاب المنح بقسم </w:t>
      </w:r>
      <w:r w:rsidR="004E0284"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الفيزياء</w:t>
      </w:r>
    </w:p>
    <w:p w:rsidR="00CC178D" w:rsidRPr="00EE6735" w:rsidRDefault="00CC178D" w:rsidP="001520B2">
      <w:pPr>
        <w:tabs>
          <w:tab w:val="left" w:pos="2069"/>
        </w:tabs>
        <w:spacing w:after="0" w:line="360" w:lineRule="auto"/>
        <w:jc w:val="lowKashida"/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EG"/>
        </w:rPr>
      </w:pPr>
      <w:r w:rsidRPr="00EE6735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EG"/>
        </w:rPr>
        <w:t>المحاضرون:</w:t>
      </w:r>
    </w:p>
    <w:p w:rsidR="00CC178D" w:rsidRPr="00EE6735" w:rsidRDefault="00CC178D" w:rsidP="001520B2">
      <w:pPr>
        <w:pStyle w:val="ListParagraph"/>
        <w:numPr>
          <w:ilvl w:val="0"/>
          <w:numId w:val="1"/>
        </w:numPr>
        <w:tabs>
          <w:tab w:val="left" w:pos="3826"/>
        </w:tabs>
        <w:spacing w:after="0" w:line="360" w:lineRule="auto"/>
        <w:ind w:left="707" w:hanging="283"/>
        <w:jc w:val="lowKashida"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د. </w:t>
      </w:r>
      <w:r w:rsidR="004E0284"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طارق</w:t>
      </w: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محم</w:t>
      </w:r>
      <w:r w:rsidR="004E0284"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و</w:t>
      </w: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د ع</w:t>
      </w:r>
      <w:r w:rsidR="004E0284"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طوى</w:t>
      </w: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ab/>
      </w:r>
      <w:r w:rsidR="004E0284"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عضو هية التدريس بال</w:t>
      </w: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كلية العلوم – </w:t>
      </w:r>
      <w:r w:rsidR="004E0284"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استشارى الليزر بجامعة برلين بألمانيا</w:t>
      </w:r>
    </w:p>
    <w:p w:rsidR="004E0284" w:rsidRPr="00EE6735" w:rsidRDefault="00CC178D" w:rsidP="001520B2">
      <w:pPr>
        <w:pStyle w:val="ListParagraph"/>
        <w:numPr>
          <w:ilvl w:val="0"/>
          <w:numId w:val="1"/>
        </w:numPr>
        <w:tabs>
          <w:tab w:val="left" w:pos="2069"/>
          <w:tab w:val="left" w:pos="3826"/>
        </w:tabs>
        <w:spacing w:after="0" w:line="360" w:lineRule="auto"/>
        <w:ind w:left="707" w:hanging="283"/>
        <w:jc w:val="lowKashida"/>
        <w:rPr>
          <w:rFonts w:asciiTheme="minorBidi" w:hAnsiTheme="minorBidi" w:cstheme="minorBidi"/>
          <w:b/>
          <w:bCs/>
          <w:sz w:val="28"/>
          <w:szCs w:val="28"/>
          <w:u w:val="single"/>
          <w:lang w:bidi="ar-EG"/>
        </w:rPr>
      </w:pP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أ.</w:t>
      </w:r>
      <w:r w:rsidR="005053DC"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د. </w:t>
      </w:r>
      <w:r w:rsidR="004E0284"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حمدى محمود زيادة</w:t>
      </w: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ab/>
      </w:r>
      <w:r w:rsidR="004E0284"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أستاذ الفيزياء بالكلية </w:t>
      </w:r>
    </w:p>
    <w:p w:rsidR="004E0284" w:rsidRPr="00EE6735" w:rsidRDefault="00CC178D" w:rsidP="001520B2">
      <w:pPr>
        <w:tabs>
          <w:tab w:val="left" w:pos="2069"/>
          <w:tab w:val="left" w:pos="3826"/>
        </w:tabs>
        <w:spacing w:after="0" w:line="360" w:lineRule="auto"/>
        <w:jc w:val="lowKashida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 w:rsidRPr="00EE6735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EG"/>
        </w:rPr>
        <w:t>الموضوعات التى تم تناولها:</w:t>
      </w:r>
      <w:r w:rsidR="004E0284"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</w:t>
      </w:r>
    </w:p>
    <w:p w:rsidR="005862C8" w:rsidRPr="00EE6735" w:rsidRDefault="005862C8" w:rsidP="001520B2">
      <w:pPr>
        <w:pStyle w:val="ListParagraph"/>
        <w:numPr>
          <w:ilvl w:val="0"/>
          <w:numId w:val="2"/>
        </w:numPr>
        <w:tabs>
          <w:tab w:val="left" w:pos="3826"/>
        </w:tabs>
        <w:spacing w:after="0" w:line="360" w:lineRule="auto"/>
        <w:ind w:left="707"/>
        <w:jc w:val="lowKashida"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أساسيات  الليزر ثلاثى الأبعاد </w:t>
      </w:r>
    </w:p>
    <w:p w:rsidR="005862C8" w:rsidRPr="00EE6735" w:rsidRDefault="005862C8" w:rsidP="001520B2">
      <w:pPr>
        <w:pStyle w:val="ListParagraph"/>
        <w:numPr>
          <w:ilvl w:val="0"/>
          <w:numId w:val="2"/>
        </w:numPr>
        <w:tabs>
          <w:tab w:val="left" w:pos="3826"/>
        </w:tabs>
        <w:spacing w:after="0" w:line="360" w:lineRule="auto"/>
        <w:ind w:left="707"/>
        <w:jc w:val="lowKashida"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أنواع أنظمة الليزر ثلاثى الأبعاد المستخدم فى التطبيقات الصناعية</w:t>
      </w:r>
    </w:p>
    <w:p w:rsidR="005862C8" w:rsidRPr="00EE6735" w:rsidRDefault="004E0284" w:rsidP="001520B2">
      <w:pPr>
        <w:pStyle w:val="ListParagraph"/>
        <w:numPr>
          <w:ilvl w:val="0"/>
          <w:numId w:val="2"/>
        </w:numPr>
        <w:tabs>
          <w:tab w:val="left" w:pos="3826"/>
        </w:tabs>
        <w:spacing w:after="0" w:line="360" w:lineRule="auto"/>
        <w:ind w:left="707"/>
        <w:jc w:val="lowKashida"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استخدام أنظمة الليزر ثلاثى الأبعاد فى التقطيع واللحام والطلاء وتحضير الأغشية الرقيقة المستخدمة فى بعض تطبيقات النانوتكنولوجى</w:t>
      </w:r>
    </w:p>
    <w:p w:rsidR="004E0284" w:rsidRPr="00EE6735" w:rsidRDefault="005862C8" w:rsidP="001520B2">
      <w:pPr>
        <w:pStyle w:val="ListParagraph"/>
        <w:numPr>
          <w:ilvl w:val="0"/>
          <w:numId w:val="2"/>
        </w:numPr>
        <w:tabs>
          <w:tab w:val="left" w:pos="3826"/>
        </w:tabs>
        <w:spacing w:after="0" w:line="360" w:lineRule="auto"/>
        <w:ind w:left="707"/>
        <w:jc w:val="lowKashida"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الكشف عن عيوب المواد بالعديد من الطرق</w:t>
      </w:r>
    </w:p>
    <w:p w:rsidR="005862C8" w:rsidRPr="00EE6735" w:rsidRDefault="005862C8" w:rsidP="001520B2">
      <w:pPr>
        <w:tabs>
          <w:tab w:val="left" w:pos="2125"/>
        </w:tabs>
        <w:spacing w:after="0" w:line="360" w:lineRule="auto"/>
        <w:jc w:val="lowKashida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 w:rsidRPr="00EE6735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EG"/>
        </w:rPr>
        <w:t>أهداف الندوة:</w:t>
      </w: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ab/>
      </w:r>
    </w:p>
    <w:p w:rsidR="005862C8" w:rsidRPr="00EE6735" w:rsidRDefault="005862C8" w:rsidP="001520B2">
      <w:pPr>
        <w:tabs>
          <w:tab w:val="left" w:pos="1416"/>
        </w:tabs>
        <w:spacing w:after="0" w:line="360" w:lineRule="auto"/>
        <w:jc w:val="lowKashida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ab/>
        <w:t>تحقق فى نهاية اللقاء الأهداف التالية:</w:t>
      </w:r>
    </w:p>
    <w:p w:rsidR="000B1457" w:rsidRPr="00EE6735" w:rsidRDefault="000B1457" w:rsidP="001520B2">
      <w:pPr>
        <w:pStyle w:val="ListParagraph"/>
        <w:numPr>
          <w:ilvl w:val="0"/>
          <w:numId w:val="4"/>
        </w:numPr>
        <w:tabs>
          <w:tab w:val="left" w:pos="3826"/>
        </w:tabs>
        <w:spacing w:after="0" w:line="360" w:lineRule="auto"/>
        <w:jc w:val="lowKashida"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معرفة الليزر ثلاثى الأبعاد </w:t>
      </w:r>
    </w:p>
    <w:p w:rsidR="000B1457" w:rsidRPr="00EE6735" w:rsidRDefault="000B1457" w:rsidP="001520B2">
      <w:pPr>
        <w:pStyle w:val="ListParagraph"/>
        <w:numPr>
          <w:ilvl w:val="0"/>
          <w:numId w:val="4"/>
        </w:numPr>
        <w:tabs>
          <w:tab w:val="left" w:pos="3826"/>
        </w:tabs>
        <w:spacing w:after="0" w:line="360" w:lineRule="auto"/>
        <w:jc w:val="lowKashida"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الإلمام بأنواع أنظمة الليزر ثلاثى الأبعاد المستخدم فى التطبيقات الصناعية</w:t>
      </w:r>
    </w:p>
    <w:p w:rsidR="00E50E8D" w:rsidRPr="00EE6735" w:rsidRDefault="00E50E8D" w:rsidP="001520B2">
      <w:pPr>
        <w:pStyle w:val="ListParagraph"/>
        <w:numPr>
          <w:ilvl w:val="0"/>
          <w:numId w:val="4"/>
        </w:numPr>
        <w:tabs>
          <w:tab w:val="left" w:pos="3826"/>
        </w:tabs>
        <w:spacing w:after="0" w:line="360" w:lineRule="auto"/>
        <w:jc w:val="lowKashida"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lastRenderedPageBreak/>
        <w:t xml:space="preserve">معرفة كيفية </w:t>
      </w:r>
      <w:r w:rsidR="000B1457"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استخدام أنظمة الليزر ثلاثى الأبعاد فى </w:t>
      </w: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بعض الأعمال الخاصة ب</w:t>
      </w:r>
      <w:r w:rsidR="000B1457"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التقطيع واللحام والطلاء </w:t>
      </w:r>
    </w:p>
    <w:p w:rsidR="00E50E8D" w:rsidRPr="00EE6735" w:rsidRDefault="00E50E8D" w:rsidP="001520B2">
      <w:pPr>
        <w:pStyle w:val="ListParagraph"/>
        <w:numPr>
          <w:ilvl w:val="0"/>
          <w:numId w:val="4"/>
        </w:numPr>
        <w:tabs>
          <w:tab w:val="left" w:pos="3826"/>
        </w:tabs>
        <w:spacing w:after="0" w:line="360" w:lineRule="auto"/>
        <w:jc w:val="lowKashida"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معرفة كيفية استخدام أنظمة الليزر ثلاثى الأبعاد فى تحضير الأغشية الرقيقة المستخدمة فى بعض تطبيقات النانوتكنولوجى</w:t>
      </w:r>
    </w:p>
    <w:p w:rsidR="005862C8" w:rsidRPr="00EE6735" w:rsidRDefault="00E50E8D" w:rsidP="001520B2">
      <w:pPr>
        <w:pStyle w:val="ListParagraph"/>
        <w:numPr>
          <w:ilvl w:val="0"/>
          <w:numId w:val="4"/>
        </w:numPr>
        <w:tabs>
          <w:tab w:val="left" w:pos="2125"/>
          <w:tab w:val="left" w:pos="3826"/>
        </w:tabs>
        <w:spacing w:after="0" w:line="360" w:lineRule="auto"/>
        <w:jc w:val="lowKashida"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الإلمام باستخدام أشعة إكس وأشعة جاما فى </w:t>
      </w:r>
      <w:r w:rsidR="000B1457"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الكشف عن عيوب المواد </w:t>
      </w:r>
    </w:p>
    <w:p w:rsidR="00E50E8D" w:rsidRPr="00EE6735" w:rsidRDefault="00E50E8D" w:rsidP="001520B2">
      <w:pPr>
        <w:pStyle w:val="ListParagraph"/>
        <w:numPr>
          <w:ilvl w:val="0"/>
          <w:numId w:val="4"/>
        </w:numPr>
        <w:tabs>
          <w:tab w:val="left" w:pos="2125"/>
          <w:tab w:val="left" w:pos="3826"/>
        </w:tabs>
        <w:spacing w:after="0" w:line="360" w:lineRule="auto"/>
        <w:jc w:val="lowKashida"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الإلمام باستخدام الجسيمات المغناطيسية والتيارات المسطحة فى الكشف عن عيوب المواد </w:t>
      </w:r>
    </w:p>
    <w:p w:rsidR="00E50E8D" w:rsidRPr="00EE6735" w:rsidRDefault="00E50E8D" w:rsidP="001520B2">
      <w:pPr>
        <w:pStyle w:val="ListParagraph"/>
        <w:numPr>
          <w:ilvl w:val="0"/>
          <w:numId w:val="4"/>
        </w:numPr>
        <w:tabs>
          <w:tab w:val="left" w:pos="2125"/>
          <w:tab w:val="left" w:pos="3826"/>
        </w:tabs>
        <w:spacing w:after="0" w:line="360" w:lineRule="auto"/>
        <w:jc w:val="lowKashida"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الإلمام بطريقة السائل النافذ فى الكشف عن عيوب المواد </w:t>
      </w:r>
    </w:p>
    <w:p w:rsidR="00E50E8D" w:rsidRPr="00EE6735" w:rsidRDefault="00E50E8D" w:rsidP="001520B2">
      <w:pPr>
        <w:tabs>
          <w:tab w:val="left" w:pos="2125"/>
        </w:tabs>
        <w:spacing w:after="0" w:line="360" w:lineRule="auto"/>
        <w:jc w:val="lowKashida"/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EG"/>
        </w:rPr>
      </w:pPr>
      <w:proofErr w:type="gramStart"/>
      <w:r w:rsidRPr="00EE6735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EG"/>
        </w:rPr>
        <w:t>الاستفسارات</w:t>
      </w:r>
      <w:proofErr w:type="gramEnd"/>
      <w:r w:rsidRPr="00EE6735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EG"/>
        </w:rPr>
        <w:t xml:space="preserve"> والأسئلة:</w:t>
      </w:r>
    </w:p>
    <w:p w:rsidR="00E50E8D" w:rsidRPr="00EE6735" w:rsidRDefault="00E50E8D" w:rsidP="001520B2">
      <w:pPr>
        <w:tabs>
          <w:tab w:val="left" w:pos="1416"/>
        </w:tabs>
        <w:spacing w:after="0" w:line="360" w:lineRule="auto"/>
        <w:ind w:left="1416"/>
        <w:jc w:val="lowKashida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فى نهاية الورشة تقدم </w:t>
      </w:r>
      <w:r w:rsidR="00AC35F8"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بعض </w:t>
      </w: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السادة الحضور بالعديد من الاستفسارات والأسئلة حول موضوع الندوة </w:t>
      </w:r>
      <w:r w:rsidR="00183AC0"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وتم الرد عليها جميعا.</w:t>
      </w:r>
    </w:p>
    <w:p w:rsidR="00183AC0" w:rsidRPr="00EE6735" w:rsidRDefault="00183AC0" w:rsidP="001520B2">
      <w:pPr>
        <w:spacing w:after="0" w:line="360" w:lineRule="auto"/>
        <w:ind w:left="1416"/>
        <w:jc w:val="lowKashida"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ab/>
      </w: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ab/>
      </w:r>
      <w:r w:rsidRPr="00EE6735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ab/>
        <w:t>وانتهت الندوة فى تمام الساعة الثانية والنصف ظهرا.</w:t>
      </w:r>
    </w:p>
    <w:p w:rsidR="005838E8" w:rsidRPr="005924A4" w:rsidRDefault="005838E8" w:rsidP="005838E8">
      <w:pPr>
        <w:spacing w:after="0" w:line="240" w:lineRule="auto"/>
        <w:ind w:left="501"/>
        <w:rPr>
          <w:b/>
          <w:bCs/>
          <w:sz w:val="28"/>
          <w:szCs w:val="28"/>
        </w:rPr>
      </w:pPr>
    </w:p>
    <w:p w:rsidR="005838E8" w:rsidRPr="005924A4" w:rsidRDefault="005838E8" w:rsidP="005838E8">
      <w:pPr>
        <w:spacing w:after="0" w:line="240" w:lineRule="auto"/>
        <w:ind w:left="4195"/>
        <w:jc w:val="center"/>
        <w:rPr>
          <w:rFonts w:ascii="Wingdings" w:hAnsi="Wingdings" w:cs="PT Bold Heading"/>
          <w:b/>
          <w:bCs/>
          <w:sz w:val="24"/>
          <w:rtl/>
          <w:lang w:bidi="ar-EG"/>
        </w:rPr>
      </w:pPr>
      <w:r w:rsidRPr="005924A4">
        <w:rPr>
          <w:rFonts w:ascii="Wingdings" w:hAnsi="Wingdings" w:cs="PT Bold Heading" w:hint="cs"/>
          <w:b/>
          <w:bCs/>
          <w:sz w:val="24"/>
          <w:rtl/>
          <w:lang w:bidi="ar-EG"/>
        </w:rPr>
        <w:t>وكيـل الكليـة</w:t>
      </w:r>
    </w:p>
    <w:p w:rsidR="005838E8" w:rsidRPr="005924A4" w:rsidRDefault="005838E8" w:rsidP="005838E8">
      <w:pPr>
        <w:tabs>
          <w:tab w:val="left" w:pos="5272"/>
        </w:tabs>
        <w:spacing w:after="0" w:line="240" w:lineRule="auto"/>
        <w:ind w:left="4195"/>
        <w:jc w:val="center"/>
        <w:rPr>
          <w:rFonts w:ascii="Bauhaus 93" w:hAnsi="Bauhaus 93" w:cs="PT Bold Heading"/>
          <w:sz w:val="30"/>
          <w:szCs w:val="30"/>
          <w:rtl/>
          <w:lang w:bidi="ar-EG"/>
        </w:rPr>
      </w:pPr>
      <w:proofErr w:type="gramStart"/>
      <w:r w:rsidRPr="005924A4">
        <w:rPr>
          <w:rFonts w:ascii="Wingdings" w:hAnsi="Wingdings" w:cs="PT Bold Heading" w:hint="cs"/>
          <w:b/>
          <w:bCs/>
          <w:sz w:val="24"/>
          <w:rtl/>
          <w:lang w:bidi="ar-EG"/>
        </w:rPr>
        <w:t>لشئون</w:t>
      </w:r>
      <w:proofErr w:type="gramEnd"/>
      <w:r w:rsidRPr="005924A4">
        <w:rPr>
          <w:rFonts w:ascii="Wingdings" w:hAnsi="Wingdings" w:cs="PT Bold Heading" w:hint="cs"/>
          <w:b/>
          <w:bCs/>
          <w:sz w:val="24"/>
          <w:rtl/>
          <w:lang w:bidi="ar-EG"/>
        </w:rPr>
        <w:t xml:space="preserve"> خدمة المجتمع وتنمية البيئة</w:t>
      </w:r>
      <w:r w:rsidRPr="005924A4">
        <w:rPr>
          <w:rFonts w:ascii="Arial" w:hAnsi="Arial" w:hint="cs"/>
          <w:b/>
          <w:bCs/>
          <w:sz w:val="32"/>
          <w:szCs w:val="32"/>
          <w:rtl/>
          <w:lang w:bidi="ar-EG"/>
        </w:rPr>
        <w:t xml:space="preserve">   </w:t>
      </w:r>
    </w:p>
    <w:p w:rsidR="005838E8" w:rsidRDefault="005838E8" w:rsidP="005838E8">
      <w:pPr>
        <w:tabs>
          <w:tab w:val="left" w:pos="5272"/>
        </w:tabs>
        <w:spacing w:after="0" w:line="240" w:lineRule="auto"/>
        <w:ind w:left="4195"/>
        <w:jc w:val="center"/>
        <w:rPr>
          <w:rFonts w:ascii="Bauhaus 93" w:hAnsi="Bauhaus 93" w:cs="PT Bold Heading"/>
          <w:sz w:val="30"/>
          <w:szCs w:val="30"/>
          <w:rtl/>
          <w:lang w:bidi="ar-EG"/>
        </w:rPr>
      </w:pPr>
      <w:proofErr w:type="spellStart"/>
      <w:r w:rsidRPr="005924A4">
        <w:rPr>
          <w:rFonts w:ascii="Bauhaus 93" w:hAnsi="Bauhaus 93" w:cs="PT Bold Heading" w:hint="cs"/>
          <w:sz w:val="32"/>
          <w:szCs w:val="32"/>
          <w:rtl/>
          <w:lang w:bidi="ar-EG"/>
        </w:rPr>
        <w:t>(</w:t>
      </w:r>
      <w:proofErr w:type="spellEnd"/>
      <w:r w:rsidRPr="005924A4">
        <w:rPr>
          <w:rFonts w:ascii="Bauhaus 93" w:hAnsi="Bauhaus 93" w:cs="PT Bold Heading" w:hint="cs"/>
          <w:sz w:val="32"/>
          <w:szCs w:val="32"/>
          <w:rtl/>
          <w:lang w:bidi="ar-EG"/>
        </w:rPr>
        <w:t xml:space="preserve"> </w:t>
      </w:r>
      <w:proofErr w:type="spellStart"/>
      <w:r w:rsidRPr="005924A4">
        <w:rPr>
          <w:rFonts w:ascii="Bauhaus 93" w:hAnsi="Bauhaus 93" w:cs="PT Bold Heading" w:hint="cs"/>
          <w:sz w:val="32"/>
          <w:szCs w:val="32"/>
          <w:rtl/>
          <w:lang w:bidi="ar-EG"/>
        </w:rPr>
        <w:t>أ.د/</w:t>
      </w:r>
      <w:proofErr w:type="spellEnd"/>
      <w:r w:rsidRPr="005924A4">
        <w:rPr>
          <w:rFonts w:ascii="Bauhaus 93" w:hAnsi="Bauhaus 93" w:cs="PT Bold Heading" w:hint="cs"/>
          <w:sz w:val="32"/>
          <w:szCs w:val="32"/>
          <w:rtl/>
          <w:lang w:bidi="ar-EG"/>
        </w:rPr>
        <w:t xml:space="preserve"> ممدوح محمد نعمة الله </w:t>
      </w:r>
      <w:proofErr w:type="spellStart"/>
      <w:r w:rsidRPr="005924A4">
        <w:rPr>
          <w:rFonts w:ascii="Bauhaus 93" w:hAnsi="Bauhaus 93" w:cs="PT Bold Heading" w:hint="cs"/>
          <w:sz w:val="32"/>
          <w:szCs w:val="32"/>
          <w:rtl/>
          <w:lang w:bidi="ar-EG"/>
        </w:rPr>
        <w:t>)</w:t>
      </w:r>
      <w:proofErr w:type="spellEnd"/>
    </w:p>
    <w:p w:rsidR="005838E8" w:rsidRDefault="005838E8" w:rsidP="005838E8">
      <w:pPr>
        <w:spacing w:line="240" w:lineRule="auto"/>
        <w:rPr>
          <w:lang w:bidi="ar-EG"/>
        </w:rPr>
      </w:pPr>
    </w:p>
    <w:p w:rsidR="005862C8" w:rsidRPr="005838E8" w:rsidRDefault="005862C8" w:rsidP="001520B2">
      <w:pPr>
        <w:tabs>
          <w:tab w:val="left" w:pos="3826"/>
        </w:tabs>
        <w:spacing w:after="0" w:line="360" w:lineRule="auto"/>
        <w:jc w:val="lowKashida"/>
        <w:rPr>
          <w:rFonts w:asciiTheme="minorBidi" w:hAnsiTheme="minorBidi" w:cstheme="minorBidi" w:hint="cs"/>
          <w:b/>
          <w:bCs/>
          <w:sz w:val="28"/>
          <w:szCs w:val="28"/>
          <w:lang w:bidi="ar-EG"/>
        </w:rPr>
      </w:pPr>
    </w:p>
    <w:sectPr w:rsidR="005862C8" w:rsidRPr="005838E8" w:rsidSect="00F6447C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e_Ostorah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39F"/>
    <w:multiLevelType w:val="hybridMultilevel"/>
    <w:tmpl w:val="5DD40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1756E"/>
    <w:multiLevelType w:val="hybridMultilevel"/>
    <w:tmpl w:val="9B627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100B0"/>
    <w:multiLevelType w:val="hybridMultilevel"/>
    <w:tmpl w:val="22C89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C0891"/>
    <w:multiLevelType w:val="hybridMultilevel"/>
    <w:tmpl w:val="A8BCD7C6"/>
    <w:lvl w:ilvl="0" w:tplc="54F81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D34FA"/>
    <w:multiLevelType w:val="hybridMultilevel"/>
    <w:tmpl w:val="4C0614D2"/>
    <w:lvl w:ilvl="0" w:tplc="0409000F">
      <w:start w:val="1"/>
      <w:numFmt w:val="decimal"/>
      <w:lvlText w:val="%1."/>
      <w:lvlJc w:val="left"/>
      <w:pPr>
        <w:ind w:left="1067" w:hanging="360"/>
      </w:p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5">
    <w:nsid w:val="6B014F8E"/>
    <w:multiLevelType w:val="hybridMultilevel"/>
    <w:tmpl w:val="88AEF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61383"/>
    <w:multiLevelType w:val="hybridMultilevel"/>
    <w:tmpl w:val="88AEF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20"/>
  <w:characterSpacingControl w:val="doNotCompress"/>
  <w:compat/>
  <w:rsids>
    <w:rsidRoot w:val="00076053"/>
    <w:rsid w:val="00076053"/>
    <w:rsid w:val="000B1457"/>
    <w:rsid w:val="000F0AA0"/>
    <w:rsid w:val="001120BE"/>
    <w:rsid w:val="001520B2"/>
    <w:rsid w:val="00183AC0"/>
    <w:rsid w:val="001C570D"/>
    <w:rsid w:val="00202992"/>
    <w:rsid w:val="002D3749"/>
    <w:rsid w:val="002F0283"/>
    <w:rsid w:val="002F6ED9"/>
    <w:rsid w:val="003261FA"/>
    <w:rsid w:val="004E0284"/>
    <w:rsid w:val="004E2692"/>
    <w:rsid w:val="004E678C"/>
    <w:rsid w:val="005053DC"/>
    <w:rsid w:val="005838E8"/>
    <w:rsid w:val="005862C8"/>
    <w:rsid w:val="005F4BBF"/>
    <w:rsid w:val="008E0902"/>
    <w:rsid w:val="00912F7F"/>
    <w:rsid w:val="00A439F8"/>
    <w:rsid w:val="00AC35F8"/>
    <w:rsid w:val="00AC4354"/>
    <w:rsid w:val="00CC178D"/>
    <w:rsid w:val="00E50E8D"/>
    <w:rsid w:val="00EE6735"/>
    <w:rsid w:val="00F162DA"/>
    <w:rsid w:val="00F6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Simplified Arabic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0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47C"/>
    <w:pPr>
      <w:tabs>
        <w:tab w:val="center" w:pos="4320"/>
        <w:tab w:val="right" w:pos="8640"/>
      </w:tabs>
      <w:bidi w:val="0"/>
      <w:spacing w:after="0" w:line="240" w:lineRule="auto"/>
    </w:pPr>
    <w:rPr>
      <w:rFonts w:ascii="Calibri" w:eastAsia="Calibri" w:hAnsi="Calibri" w:cs="Arial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447C"/>
    <w:rPr>
      <w:rFonts w:ascii="Calibri" w:eastAsia="Calibri" w:hAnsi="Calibri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2E6173-19B6-46D1-A7FF-085B6C53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2011-12-29T09:00:00Z</cp:lastPrinted>
  <dcterms:created xsi:type="dcterms:W3CDTF">2013-01-09T07:31:00Z</dcterms:created>
  <dcterms:modified xsi:type="dcterms:W3CDTF">2013-01-09T07:32:00Z</dcterms:modified>
</cp:coreProperties>
</file>