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76" w:rsidRPr="005924A4" w:rsidRDefault="002B5876" w:rsidP="002B5876">
      <w:pPr>
        <w:pStyle w:val="Header"/>
        <w:bidi/>
        <w:spacing w:line="360" w:lineRule="auto"/>
        <w:ind w:left="-1"/>
        <w:rPr>
          <w:rFonts w:ascii="ae_Ostorah" w:hAnsi="ae_Ostorah" w:cs="ae_Ostorah"/>
          <w:b/>
          <w:bCs/>
          <w:sz w:val="28"/>
          <w:szCs w:val="28"/>
          <w:rtl/>
          <w:lang w:bidi="ar-EG"/>
        </w:rPr>
      </w:pPr>
      <w:r w:rsidRPr="002B5876">
        <w:rPr>
          <w:b/>
          <w:bCs/>
          <w:sz w:val="28"/>
          <w:szCs w:val="28"/>
          <w:rtl/>
        </w:rPr>
        <w:t xml:space="preserve"> </w:t>
      </w:r>
      <w:r w:rsidRPr="002B5876">
        <w:rPr>
          <w:rFonts w:ascii="ae_Ostorah (Arabic)" w:hAnsi="ae_Ostorah (Arabic)" w:cs="ae_Ostorah (Arabic)" w:hint="cs"/>
          <w:sz w:val="28"/>
          <w:szCs w:val="28"/>
          <w:rtl/>
          <w:lang w:bidi="ar-EG"/>
        </w:rPr>
        <w:t xml:space="preserve">         </w:t>
      </w:r>
      <w:r w:rsidRPr="005924A4"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-76200</wp:posOffset>
            </wp:positionV>
            <wp:extent cx="1125220" cy="1017270"/>
            <wp:effectExtent l="19050" t="0" r="0" b="0"/>
            <wp:wrapTight wrapText="bothSides">
              <wp:wrapPolygon edited="0">
                <wp:start x="-366" y="0"/>
                <wp:lineTo x="-366" y="21034"/>
                <wp:lineTo x="21576" y="21034"/>
                <wp:lineTo x="21576" y="0"/>
                <wp:lineTo x="-3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4A4"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-76200</wp:posOffset>
            </wp:positionV>
            <wp:extent cx="1125220" cy="1017270"/>
            <wp:effectExtent l="19050" t="0" r="0" b="0"/>
            <wp:wrapTight wrapText="bothSides">
              <wp:wrapPolygon edited="0">
                <wp:start x="-366" y="0"/>
                <wp:lineTo x="-366" y="21034"/>
                <wp:lineTo x="21576" y="21034"/>
                <wp:lineTo x="21576" y="0"/>
                <wp:lineTo x="-3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4A4">
        <w:rPr>
          <w:rFonts w:eastAsia="Times New Roman" w:cs="PT Bold Heading" w:hint="cs"/>
          <w:b/>
          <w:bCs/>
          <w:sz w:val="28"/>
          <w:szCs w:val="28"/>
          <w:rtl/>
          <w:lang w:bidi="ar-EG"/>
        </w:rPr>
        <w:t xml:space="preserve">   </w:t>
      </w:r>
      <w:r w:rsidRPr="005924A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جامعة</w:t>
      </w:r>
      <w:r w:rsidRPr="005924A4">
        <w:rPr>
          <w:rFonts w:ascii="ae_Ostorah (Arabic)" w:hAnsi="ae_Ostorah (Arabic)" w:cs="ae_Ostorah (Arabic)"/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دميــاط</w:t>
      </w:r>
    </w:p>
    <w:p w:rsidR="002B5876" w:rsidRPr="005924A4" w:rsidRDefault="002B5876" w:rsidP="002B5876">
      <w:pPr>
        <w:pStyle w:val="Header"/>
        <w:tabs>
          <w:tab w:val="clear" w:pos="8640"/>
          <w:tab w:val="left" w:pos="9285"/>
          <w:tab w:val="right" w:pos="9638"/>
        </w:tabs>
        <w:bidi/>
        <w:spacing w:line="360" w:lineRule="auto"/>
        <w:ind w:left="720" w:hanging="727"/>
        <w:rPr>
          <w:rFonts w:ascii="ae_Ostorah" w:hAnsi="ae_Ostorah" w:cs="ae_Ostorah"/>
          <w:b/>
          <w:bCs/>
          <w:sz w:val="28"/>
          <w:szCs w:val="28"/>
          <w:rtl/>
          <w:lang w:bidi="ar-EG"/>
        </w:rPr>
      </w:pPr>
      <w:r w:rsidRPr="005924A4">
        <w:rPr>
          <w:rFonts w:ascii="ae_Ostorah" w:hAnsi="ae_Ostorah" w:cs="ae_Ostorah"/>
          <w:b/>
          <w:bCs/>
          <w:sz w:val="28"/>
          <w:szCs w:val="28"/>
          <w:rtl/>
          <w:lang w:bidi="ar-EG"/>
        </w:rPr>
        <w:t xml:space="preserve">   </w:t>
      </w:r>
      <w:r w:rsidRPr="005924A4">
        <w:rPr>
          <w:rFonts w:ascii="ae_Ostorah" w:hAnsi="ae_Ostorah" w:cs="ae_Ostorah" w:hint="cs"/>
          <w:b/>
          <w:bCs/>
          <w:sz w:val="28"/>
          <w:szCs w:val="28"/>
          <w:rtl/>
          <w:lang w:bidi="ar-EG"/>
        </w:rPr>
        <w:t xml:space="preserve">     </w:t>
      </w:r>
      <w:r w:rsidRPr="005924A4">
        <w:rPr>
          <w:rFonts w:ascii="ae_Ostorah" w:hAnsi="ae_Ostorah" w:cs="ae_Ostorah"/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كلية</w:t>
      </w:r>
      <w:r w:rsidRPr="005924A4">
        <w:rPr>
          <w:rFonts w:ascii="ae_Ostorah (Arabic)" w:hAnsi="ae_Ostorah (Arabic)" w:cs="ae_Ostorah (Arabic)"/>
          <w:b/>
          <w:bCs/>
          <w:sz w:val="28"/>
          <w:szCs w:val="28"/>
          <w:rtl/>
          <w:lang w:bidi="ar-EG"/>
        </w:rPr>
        <w:t xml:space="preserve"> العلوم</w:t>
      </w:r>
      <w:r w:rsidRPr="005924A4">
        <w:rPr>
          <w:rFonts w:ascii="ae_Ostorah" w:hAnsi="ae_Ostorah" w:cs="ae_Ostorah" w:hint="cs"/>
          <w:b/>
          <w:bCs/>
          <w:sz w:val="28"/>
          <w:szCs w:val="28"/>
          <w:rtl/>
          <w:lang w:bidi="ar-EG"/>
        </w:rPr>
        <w:t>-</w:t>
      </w:r>
      <w:r w:rsidRPr="005924A4">
        <w:rPr>
          <w:rFonts w:ascii="ae_Ostorah" w:hAnsi="ae_Ostorah" w:cs="ae_Ostorah"/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وكيل</w:t>
      </w:r>
      <w:r w:rsidRPr="005924A4">
        <w:rPr>
          <w:rFonts w:ascii="ae_Ostorah (Arabic)" w:hAnsi="ae_Ostorah (Arabic)" w:cs="ae_Ostorah (Arabic)"/>
          <w:b/>
          <w:bCs/>
          <w:sz w:val="28"/>
          <w:szCs w:val="28"/>
          <w:rtl/>
          <w:lang w:bidi="ar-EG"/>
        </w:rPr>
        <w:t xml:space="preserve"> الكلية </w:t>
      </w:r>
    </w:p>
    <w:p w:rsidR="002B5876" w:rsidRPr="005924A4" w:rsidRDefault="002B5876" w:rsidP="002B5876">
      <w:pPr>
        <w:pStyle w:val="Header"/>
        <w:bidi/>
        <w:spacing w:line="360" w:lineRule="auto"/>
        <w:rPr>
          <w:rFonts w:ascii="ae_Ostorah (Arabic)" w:hAnsi="ae_Ostorah (Arabic)" w:cs="ae_Ostorah (Arabic)"/>
          <w:b/>
          <w:bCs/>
          <w:sz w:val="28"/>
          <w:szCs w:val="28"/>
          <w:rtl/>
          <w:lang w:bidi="ar-EG"/>
        </w:rPr>
      </w:pPr>
      <w:proofErr w:type="gramStart"/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لشئون</w:t>
      </w:r>
      <w:proofErr w:type="gramEnd"/>
      <w:r w:rsidRPr="005924A4">
        <w:rPr>
          <w:rFonts w:ascii="ae_Ostorah (Arabic)" w:hAnsi="ae_Ostorah (Arabic)" w:cs="ae_Ostorah (Arabic)"/>
          <w:b/>
          <w:bCs/>
          <w:sz w:val="28"/>
          <w:szCs w:val="28"/>
          <w:rtl/>
          <w:lang w:bidi="ar-EG"/>
        </w:rPr>
        <w:t xml:space="preserve"> خدمة المجتمع وتنمية البيئة </w:t>
      </w:r>
    </w:p>
    <w:p w:rsidR="002B5876" w:rsidRPr="005924A4" w:rsidRDefault="002B5876" w:rsidP="002B5876">
      <w:pPr>
        <w:pStyle w:val="Header"/>
        <w:bidi/>
        <w:spacing w:line="360" w:lineRule="auto"/>
        <w:rPr>
          <w:rFonts w:ascii="ae_Ostorah" w:hAnsi="ae_Ostorah" w:cs="ae_Ostorah"/>
          <w:b/>
          <w:bCs/>
          <w:sz w:val="28"/>
          <w:szCs w:val="28"/>
          <w:rtl/>
          <w:lang w:bidi="ar-EG"/>
        </w:rPr>
      </w:pPr>
      <w:r w:rsidRPr="005924A4">
        <w:rPr>
          <w:rFonts w:ascii="ae_Ostorah (Arabic)" w:hAnsi="ae_Ostorah (Arabic)" w:cs="ae_Ostorah (Arabic)" w:hint="cs"/>
          <w:b/>
          <w:bCs/>
          <w:sz w:val="28"/>
          <w:szCs w:val="28"/>
          <w:rtl/>
          <w:lang w:bidi="ar-EG"/>
        </w:rPr>
        <w:t>___________________________________________________________</w:t>
      </w:r>
    </w:p>
    <w:p w:rsidR="002B5876" w:rsidRPr="005924A4" w:rsidRDefault="002B5876" w:rsidP="002B5876">
      <w:pPr>
        <w:spacing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proofErr w:type="gramStart"/>
      <w:r w:rsidRPr="005924A4">
        <w:rPr>
          <w:rFonts w:cs="PT Bold Heading" w:hint="cs"/>
          <w:sz w:val="30"/>
          <w:szCs w:val="30"/>
          <w:rtl/>
          <w:lang w:bidi="ar-EG"/>
        </w:rPr>
        <w:t>تقرير</w:t>
      </w:r>
      <w:proofErr w:type="gramEnd"/>
      <w:r w:rsidRPr="005924A4">
        <w:rPr>
          <w:rFonts w:cs="PT Bold Heading" w:hint="cs"/>
          <w:sz w:val="30"/>
          <w:szCs w:val="30"/>
          <w:rtl/>
          <w:lang w:bidi="ar-EG"/>
        </w:rPr>
        <w:t xml:space="preserve"> عن </w:t>
      </w:r>
    </w:p>
    <w:p w:rsidR="002B5876" w:rsidRPr="005924A4" w:rsidRDefault="002B5876" w:rsidP="002B5876">
      <w:pPr>
        <w:spacing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r w:rsidRPr="005924A4">
        <w:rPr>
          <w:rFonts w:cs="PT Bold Heading" w:hint="cs"/>
          <w:sz w:val="30"/>
          <w:szCs w:val="30"/>
          <w:rtl/>
          <w:lang w:bidi="ar-EG"/>
        </w:rPr>
        <w:t>التدريب على تنفيذ خطة الإخلاء</w:t>
      </w:r>
      <w:r w:rsidRPr="005924A4">
        <w:rPr>
          <w:rFonts w:asciiTheme="minorBidi" w:hAnsiTheme="minorBidi" w:cs="PT Bold Heading"/>
          <w:b/>
          <w:bCs/>
          <w:sz w:val="32"/>
          <w:szCs w:val="32"/>
          <w:rtl/>
        </w:rPr>
        <w:t xml:space="preserve"> </w:t>
      </w:r>
      <w:r w:rsidRPr="005924A4">
        <w:rPr>
          <w:rFonts w:asciiTheme="minorBidi" w:hAnsiTheme="minorBidi" w:cs="PT Bold Heading" w:hint="cs"/>
          <w:b/>
          <w:bCs/>
          <w:sz w:val="30"/>
          <w:szCs w:val="30"/>
          <w:rtl/>
        </w:rPr>
        <w:t xml:space="preserve">في </w:t>
      </w:r>
      <w:r w:rsidRPr="005924A4">
        <w:rPr>
          <w:rFonts w:asciiTheme="minorBidi" w:hAnsiTheme="minorBidi" w:cs="PT Bold Heading"/>
          <w:b/>
          <w:bCs/>
          <w:sz w:val="30"/>
          <w:szCs w:val="30"/>
          <w:rtl/>
        </w:rPr>
        <w:t>حالات الطوارئ</w:t>
      </w:r>
      <w:r w:rsidRPr="005924A4">
        <w:rPr>
          <w:rFonts w:cs="PT Bold Heading" w:hint="cs"/>
          <w:sz w:val="30"/>
          <w:szCs w:val="30"/>
          <w:rtl/>
          <w:lang w:bidi="ar-EG"/>
        </w:rPr>
        <w:t xml:space="preserve"> بالكلية</w:t>
      </w:r>
      <w:r w:rsidRPr="005924A4">
        <w:rPr>
          <w:rFonts w:cs="PT Bold Heading" w:hint="cs"/>
          <w:sz w:val="32"/>
          <w:szCs w:val="32"/>
          <w:rtl/>
          <w:lang w:bidi="ar-EG"/>
        </w:rPr>
        <w:t xml:space="preserve"> </w:t>
      </w:r>
    </w:p>
    <w:p w:rsidR="002B5876" w:rsidRPr="005924A4" w:rsidRDefault="002B5876" w:rsidP="002B5876">
      <w:pPr>
        <w:spacing w:line="240" w:lineRule="auto"/>
        <w:jc w:val="center"/>
        <w:rPr>
          <w:rFonts w:cs="Times New Roman"/>
          <w:sz w:val="30"/>
          <w:szCs w:val="30"/>
          <w:u w:val="single"/>
          <w:rtl/>
          <w:lang w:bidi="ar-EG"/>
        </w:rPr>
      </w:pPr>
      <w:r w:rsidRPr="005924A4">
        <w:rPr>
          <w:rFonts w:cs="PT Bold Heading" w:hint="cs"/>
          <w:sz w:val="30"/>
          <w:szCs w:val="30"/>
          <w:u w:val="single"/>
          <w:rtl/>
          <w:lang w:bidi="ar-EG"/>
        </w:rPr>
        <w:t xml:space="preserve">يوم الأحد الموافق 11/11/ 2012م </w:t>
      </w:r>
    </w:p>
    <w:p w:rsidR="00370702" w:rsidRPr="005924A4" w:rsidRDefault="00370702" w:rsidP="00370702">
      <w:pPr>
        <w:spacing w:after="0" w:line="240" w:lineRule="auto"/>
        <w:rPr>
          <w:rFonts w:hint="cs"/>
          <w:b/>
          <w:bCs/>
          <w:sz w:val="28"/>
          <w:szCs w:val="28"/>
          <w:rtl/>
          <w:lang w:bidi="ar-EG"/>
        </w:rPr>
      </w:pPr>
      <w:r w:rsidRPr="005924A4">
        <w:rPr>
          <w:rFonts w:ascii="Arial" w:hAnsi="Arial"/>
          <w:b/>
          <w:bCs/>
          <w:sz w:val="30"/>
          <w:szCs w:val="30"/>
          <w:rtl/>
          <w:lang w:bidi="ar-EG"/>
        </w:rPr>
        <w:t xml:space="preserve">في إطار شئون خدمة المجتمع وتنمية البيئة والصحة والسلامة المهنية وتأمين بيئة العمل بالكلية  قام السيد الأستاذ الدكتور </w:t>
      </w:r>
      <w:proofErr w:type="spellStart"/>
      <w:r w:rsidRPr="005924A4">
        <w:rPr>
          <w:rFonts w:ascii="Arial" w:hAnsi="Arial"/>
          <w:b/>
          <w:bCs/>
          <w:sz w:val="30"/>
          <w:szCs w:val="30"/>
          <w:rtl/>
          <w:lang w:bidi="ar-EG"/>
        </w:rPr>
        <w:t>/</w:t>
      </w:r>
      <w:proofErr w:type="spellEnd"/>
      <w:r w:rsidRPr="005924A4">
        <w:rPr>
          <w:rFonts w:ascii="Arial" w:hAnsi="Arial"/>
          <w:b/>
          <w:bCs/>
          <w:sz w:val="30"/>
          <w:szCs w:val="30"/>
          <w:rtl/>
          <w:lang w:bidi="ar-EG"/>
        </w:rPr>
        <w:t xml:space="preserve"> ممدوح محمد نعمة الله وكيل الكلية لشئون خدمة المجتمع وتنمية البيئة بعمل تدريب على تنفيذ خطة الإخلاء</w:t>
      </w:r>
      <w:r w:rsidRPr="005924A4">
        <w:rPr>
          <w:rFonts w:ascii="Arial" w:hAnsi="Arial"/>
          <w:b/>
          <w:bCs/>
          <w:sz w:val="30"/>
          <w:szCs w:val="30"/>
          <w:rtl/>
        </w:rPr>
        <w:t xml:space="preserve"> في حالات الطوارئ</w:t>
      </w:r>
      <w:r w:rsidRPr="005924A4">
        <w:rPr>
          <w:rFonts w:ascii="Arial" w:hAnsi="Arial"/>
          <w:b/>
          <w:bCs/>
          <w:sz w:val="30"/>
          <w:szCs w:val="30"/>
          <w:rtl/>
          <w:lang w:bidi="ar-EG"/>
        </w:rPr>
        <w:t xml:space="preserve"> بالكلية يوم الأحد الموافق </w:t>
      </w:r>
      <w:proofErr w:type="spellStart"/>
      <w:r w:rsidRPr="005924A4">
        <w:rPr>
          <w:rFonts w:ascii="Arial" w:hAnsi="Arial"/>
          <w:b/>
          <w:bCs/>
          <w:sz w:val="30"/>
          <w:szCs w:val="30"/>
          <w:rtl/>
          <w:lang w:bidi="ar-EG"/>
        </w:rPr>
        <w:t>11/11/</w:t>
      </w:r>
      <w:proofErr w:type="spellEnd"/>
      <w:r w:rsidRPr="005924A4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5924A4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2012م</w:t>
      </w:r>
      <w:proofErr w:type="spellEnd"/>
      <w:r w:rsidRPr="005924A4">
        <w:rPr>
          <w:rFonts w:cs="PT Bold Heading" w:hint="cs"/>
          <w:b/>
          <w:bCs/>
          <w:sz w:val="32"/>
          <w:szCs w:val="32"/>
          <w:rtl/>
          <w:lang w:bidi="ar-EG"/>
        </w:rPr>
        <w:t xml:space="preserve"> </w:t>
      </w:r>
      <w:r w:rsidRPr="005924A4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370702" w:rsidRPr="005924A4" w:rsidRDefault="00370702" w:rsidP="00370702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</w:p>
    <w:p w:rsidR="00370702" w:rsidRPr="005924A4" w:rsidRDefault="00370702" w:rsidP="00370702">
      <w:pPr>
        <w:tabs>
          <w:tab w:val="left" w:pos="2069"/>
        </w:tabs>
        <w:spacing w:after="0" w:line="240" w:lineRule="auto"/>
        <w:jc w:val="lowKashida"/>
        <w:rPr>
          <w:rFonts w:asciiTheme="minorBidi" w:hAnsiTheme="minorBidi" w:cs="Monotype Koufi"/>
          <w:b/>
          <w:bCs/>
          <w:sz w:val="34"/>
          <w:szCs w:val="34"/>
          <w:u w:val="single"/>
          <w:lang w:bidi="ar-EG"/>
        </w:rPr>
      </w:pPr>
      <w:r w:rsidRPr="005924A4">
        <w:rPr>
          <w:rFonts w:asciiTheme="minorBidi" w:hAnsiTheme="minorBidi" w:cs="Monotype Koufi" w:hint="cs"/>
          <w:b/>
          <w:bCs/>
          <w:sz w:val="34"/>
          <w:szCs w:val="34"/>
          <w:u w:val="single"/>
          <w:rtl/>
          <w:lang w:bidi="ar-EG"/>
        </w:rPr>
        <w:t xml:space="preserve">السادة </w:t>
      </w:r>
      <w:r w:rsidRPr="005924A4">
        <w:rPr>
          <w:rFonts w:asciiTheme="minorBidi" w:hAnsiTheme="minorBidi" w:cs="Monotype Koufi"/>
          <w:b/>
          <w:bCs/>
          <w:sz w:val="34"/>
          <w:szCs w:val="34"/>
          <w:u w:val="single"/>
          <w:rtl/>
          <w:lang w:bidi="ar-EG"/>
        </w:rPr>
        <w:t>الحضور:</w:t>
      </w:r>
    </w:p>
    <w:p w:rsidR="00370702" w:rsidRPr="005924A4" w:rsidRDefault="00370702" w:rsidP="00370702">
      <w:pPr>
        <w:pStyle w:val="ListParagraph"/>
        <w:tabs>
          <w:tab w:val="left" w:pos="4393"/>
        </w:tabs>
        <w:spacing w:after="0" w:line="240" w:lineRule="auto"/>
        <w:jc w:val="both"/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</w:pPr>
      <w:proofErr w:type="spellStart"/>
      <w:r w:rsidRPr="005924A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-</w:t>
      </w:r>
      <w:proofErr w:type="spellEnd"/>
      <w:r w:rsidRPr="005924A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أ.د. أحمد السيد </w:t>
      </w:r>
      <w:proofErr w:type="spellStart"/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الغباشي</w:t>
      </w:r>
      <w:proofErr w:type="spellEnd"/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ab/>
        <w:t xml:space="preserve">  </w:t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         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عميد الكلي</w:t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ـ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ة</w:t>
      </w:r>
    </w:p>
    <w:p w:rsidR="00370702" w:rsidRPr="005924A4" w:rsidRDefault="00370702" w:rsidP="00370702">
      <w:pPr>
        <w:pStyle w:val="ListParagraph"/>
        <w:tabs>
          <w:tab w:val="left" w:pos="4393"/>
        </w:tabs>
        <w:spacing w:after="0" w:line="240" w:lineRule="auto"/>
        <w:ind w:left="707"/>
        <w:jc w:val="both"/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</w:pPr>
      <w:proofErr w:type="spellStart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-</w:t>
      </w:r>
      <w:proofErr w:type="spellEnd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أ.د. </w:t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علا عبد الحليم </w:t>
      </w:r>
      <w:proofErr w:type="gramStart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أبو</w:t>
      </w:r>
      <w:proofErr w:type="gramEnd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سمك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ab/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وكيل الكلية لشئون </w:t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التعليم والطلاب</w:t>
      </w:r>
    </w:p>
    <w:p w:rsidR="00370702" w:rsidRPr="005924A4" w:rsidRDefault="00370702" w:rsidP="00370702">
      <w:pPr>
        <w:pStyle w:val="ListParagraph"/>
        <w:tabs>
          <w:tab w:val="left" w:pos="4393"/>
        </w:tabs>
        <w:spacing w:after="0" w:line="240" w:lineRule="auto"/>
        <w:ind w:left="707"/>
        <w:jc w:val="both"/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</w:pPr>
      <w:proofErr w:type="spellStart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-</w:t>
      </w:r>
      <w:proofErr w:type="spellEnd"/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</w:t>
      </w:r>
      <w:r w:rsidRPr="005924A4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لفيف من أعضاء هيئة التدريس والهيئة المعاونة وطلاب </w:t>
      </w:r>
      <w:r w:rsidRPr="005924A4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الكلية</w:t>
      </w:r>
      <w:r w:rsidRPr="005924A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.</w:t>
      </w:r>
    </w:p>
    <w:p w:rsidR="00370702" w:rsidRPr="005924A4" w:rsidRDefault="00370702" w:rsidP="00370702">
      <w:pPr>
        <w:pStyle w:val="ListParagraph"/>
        <w:tabs>
          <w:tab w:val="left" w:pos="4393"/>
        </w:tabs>
        <w:spacing w:after="0" w:line="240" w:lineRule="auto"/>
        <w:ind w:left="707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:rsidR="00370702" w:rsidRPr="005924A4" w:rsidRDefault="00370702" w:rsidP="00370702">
      <w:pPr>
        <w:tabs>
          <w:tab w:val="left" w:pos="2069"/>
          <w:tab w:val="left" w:pos="3826"/>
        </w:tabs>
        <w:spacing w:after="0" w:line="240" w:lineRule="auto"/>
        <w:jc w:val="lowKashida"/>
        <w:rPr>
          <w:rFonts w:asciiTheme="minorBidi" w:hAnsiTheme="minorBidi" w:cs="PT Bold Heading"/>
          <w:b/>
          <w:bCs/>
          <w:sz w:val="26"/>
          <w:szCs w:val="26"/>
          <w:rtl/>
          <w:lang w:bidi="ar-EG"/>
        </w:rPr>
      </w:pPr>
      <w:r w:rsidRPr="005924A4">
        <w:rPr>
          <w:rFonts w:ascii="Times New Roman" w:hAnsi="Times New Roman" w:cs="Monotype Koufi"/>
          <w:b/>
          <w:bCs/>
          <w:sz w:val="34"/>
          <w:szCs w:val="34"/>
          <w:u w:val="single"/>
          <w:rtl/>
          <w:lang w:bidi="ar-EG"/>
        </w:rPr>
        <w:t>الهدف من التدريب على خطة الاخلاء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  <w:color w:val="000000" w:themeColor="text1"/>
          <w:sz w:val="28"/>
          <w:szCs w:val="28"/>
          <w:rtl/>
        </w:rPr>
      </w:pP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التدريب على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مواجهة الحالات الطارئة سواء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بالاستعداد لها أو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توقعها أو التعامل معها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.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التدريب على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توفير الحماية الشاملة للأفراد والمنشآت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لذلك كان لزاما علينا 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التدريب على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خطة 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الإخلاء فى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والحالات الطارئة التي قد يتعرض لها مبنى</w:t>
      </w:r>
      <w:r w:rsidRPr="005924A4">
        <w:rPr>
          <w:rFonts w:hint="cs"/>
          <w:b/>
          <w:bCs/>
          <w:color w:val="000000" w:themeColor="text1"/>
          <w:sz w:val="20"/>
          <w:szCs w:val="20"/>
          <w:rtl/>
        </w:rPr>
        <w:t>.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التدريب على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كيفية إخلاء المبنى من </w:t>
      </w:r>
      <w:proofErr w:type="spellStart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شاغليه</w:t>
      </w:r>
      <w:proofErr w:type="spellEnd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في الحالات الطارئة واتخاذ كافة الإجراءات اللازمة لتأمين سلامتهم وكفالة الطمأنينة والاستقرار والأمن لهم.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تعويد الموظفين على الأدوار التي يجب عليهم القيام </w:t>
      </w:r>
      <w:proofErr w:type="spellStart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بها</w:t>
      </w:r>
      <w:proofErr w:type="spellEnd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مثل تحديد وسيلة الإنذار والخطوات التي يجب ان تتبع أثناء الخروج من المنشأة بشكل منظم</w:t>
      </w:r>
      <w:r w:rsidRPr="005924A4">
        <w:rPr>
          <w:rFonts w:hint="cs"/>
          <w:b/>
          <w:bCs/>
          <w:color w:val="000000" w:themeColor="text1"/>
          <w:sz w:val="20"/>
          <w:szCs w:val="20"/>
          <w:rtl/>
        </w:rPr>
        <w:t>.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 xml:space="preserve">التدريب 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نشر الثقافة </w:t>
      </w:r>
      <w:proofErr w:type="gramStart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>الأمنية</w:t>
      </w:r>
      <w:proofErr w:type="gramEnd"/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بين 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السادة أعضاء هيئة التدريس والمعاونون و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موظفي 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الكلية.</w:t>
      </w:r>
    </w:p>
    <w:p w:rsidR="00370702" w:rsidRPr="005924A4" w:rsidRDefault="00370702" w:rsidP="00370702">
      <w:pPr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</w:rPr>
      </w:pP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التدريب على</w:t>
      </w:r>
      <w:r w:rsidRPr="005924A4">
        <w:rPr>
          <w:rFonts w:ascii="Verdana" w:hAnsi="Verdana"/>
          <w:b/>
          <w:bCs/>
          <w:color w:val="000000" w:themeColor="text1"/>
          <w:sz w:val="28"/>
          <w:szCs w:val="28"/>
          <w:rtl/>
        </w:rPr>
        <w:t xml:space="preserve"> آلية تنفيذ خطة الخلاء والمواقف الطارئة التي تستدعي عملية الإخلاء فضلا عن أهمية وجود أجهزة الإطفاء في جميع مرافق </w:t>
      </w:r>
      <w:r w:rsidRPr="005924A4">
        <w:rPr>
          <w:rFonts w:ascii="Verdana" w:hAnsi="Verdana" w:hint="cs"/>
          <w:b/>
          <w:bCs/>
          <w:color w:val="000000" w:themeColor="text1"/>
          <w:sz w:val="28"/>
          <w:szCs w:val="28"/>
          <w:rtl/>
        </w:rPr>
        <w:t>المبنى</w:t>
      </w:r>
      <w:r w:rsidRPr="005924A4">
        <w:rPr>
          <w:rFonts w:hint="cs"/>
          <w:b/>
          <w:bCs/>
          <w:color w:val="000000" w:themeColor="text1"/>
          <w:rtl/>
        </w:rPr>
        <w:t>.</w:t>
      </w:r>
    </w:p>
    <w:p w:rsidR="00370702" w:rsidRPr="005924A4" w:rsidRDefault="00370702" w:rsidP="00370702">
      <w:pPr>
        <w:spacing w:after="0" w:line="240" w:lineRule="auto"/>
        <w:ind w:left="360"/>
        <w:rPr>
          <w:rFonts w:cs="Monotype Koufi"/>
          <w:b/>
          <w:bCs/>
          <w:color w:val="000000" w:themeColor="text1"/>
          <w:sz w:val="40"/>
          <w:szCs w:val="40"/>
          <w:u w:val="single"/>
        </w:rPr>
      </w:pPr>
      <w:proofErr w:type="gramStart"/>
      <w:r w:rsidRPr="005924A4">
        <w:rPr>
          <w:rFonts w:cs="Monotype Koufi" w:hint="cs"/>
          <w:b/>
          <w:bCs/>
          <w:color w:val="000000" w:themeColor="text1"/>
          <w:sz w:val="40"/>
          <w:szCs w:val="40"/>
          <w:u w:val="single"/>
          <w:rtl/>
        </w:rPr>
        <w:t>تنفيذ</w:t>
      </w:r>
      <w:proofErr w:type="gramEnd"/>
      <w:r w:rsidRPr="005924A4">
        <w:rPr>
          <w:rFonts w:cs="Monotype Koufi" w:hint="cs"/>
          <w:b/>
          <w:bCs/>
          <w:color w:val="000000" w:themeColor="text1"/>
          <w:sz w:val="40"/>
          <w:szCs w:val="40"/>
          <w:u w:val="single"/>
          <w:rtl/>
        </w:rPr>
        <w:t xml:space="preserve"> خطة الإخلاء</w:t>
      </w:r>
    </w:p>
    <w:p w:rsidR="00370702" w:rsidRPr="005924A4" w:rsidRDefault="00370702" w:rsidP="00370702">
      <w:pPr>
        <w:spacing w:after="0" w:line="240" w:lineRule="auto"/>
        <w:ind w:left="720"/>
        <w:rPr>
          <w:b/>
          <w:bCs/>
        </w:rPr>
      </w:pPr>
      <w:r w:rsidRPr="005924A4">
        <w:rPr>
          <w:rFonts w:ascii="Verdana" w:hAnsi="Verdana" w:hint="cs"/>
          <w:b/>
          <w:bCs/>
          <w:color w:val="000000" w:themeColor="text1"/>
          <w:sz w:val="30"/>
          <w:szCs w:val="30"/>
          <w:rtl/>
        </w:rPr>
        <w:t>تم</w:t>
      </w:r>
      <w:r w:rsidRPr="005924A4">
        <w:rPr>
          <w:rFonts w:ascii="Verdana" w:hAnsi="Verdana"/>
          <w:b/>
          <w:bCs/>
          <w:color w:val="000000" w:themeColor="text1"/>
          <w:sz w:val="30"/>
          <w:szCs w:val="30"/>
          <w:rtl/>
        </w:rPr>
        <w:t xml:space="preserve"> </w:t>
      </w:r>
      <w:r w:rsidRPr="005924A4">
        <w:rPr>
          <w:rFonts w:ascii="Verdana" w:hAnsi="Verdana" w:hint="cs"/>
          <w:b/>
          <w:bCs/>
          <w:color w:val="000000" w:themeColor="text1"/>
          <w:sz w:val="30"/>
          <w:szCs w:val="30"/>
          <w:rtl/>
        </w:rPr>
        <w:t xml:space="preserve">التدريب على تنفيذ خطة الإخلاء بالكلية  في </w:t>
      </w:r>
      <w:r w:rsidRPr="005924A4">
        <w:rPr>
          <w:rFonts w:ascii="Verdana" w:hAnsi="Verdana"/>
          <w:b/>
          <w:bCs/>
          <w:color w:val="000000" w:themeColor="text1"/>
          <w:sz w:val="30"/>
          <w:szCs w:val="30"/>
          <w:rtl/>
        </w:rPr>
        <w:t xml:space="preserve">الحالات الطارئة </w:t>
      </w:r>
      <w:r w:rsidRPr="005924A4">
        <w:rPr>
          <w:rFonts w:ascii="Verdana" w:hAnsi="Verdana" w:hint="cs"/>
          <w:b/>
          <w:bCs/>
          <w:color w:val="000000" w:themeColor="text1"/>
          <w:sz w:val="30"/>
          <w:szCs w:val="30"/>
          <w:rtl/>
        </w:rPr>
        <w:t>كالأتي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  <w:rtl/>
        </w:rPr>
      </w:pPr>
      <w:r w:rsidRPr="005924A4">
        <w:rPr>
          <w:rFonts w:hint="cs"/>
          <w:b/>
          <w:bCs/>
          <w:sz w:val="28"/>
          <w:szCs w:val="28"/>
          <w:rtl/>
        </w:rPr>
        <w:t>في تمام الساعة</w:t>
      </w:r>
      <w:r w:rsidRPr="005924A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Pr="005924A4">
        <w:rPr>
          <w:rFonts w:hint="cs"/>
          <w:b/>
          <w:bCs/>
          <w:sz w:val="28"/>
          <w:szCs w:val="28"/>
          <w:rtl/>
          <w:lang w:bidi="ar-EG"/>
        </w:rPr>
        <w:t xml:space="preserve">45 </w:t>
      </w:r>
      <w:proofErr w:type="spellStart"/>
      <w:r w:rsidRPr="005924A4"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proofErr w:type="gramEnd"/>
      <w:r w:rsidRPr="005924A4">
        <w:rPr>
          <w:rFonts w:hint="cs"/>
          <w:b/>
          <w:bCs/>
          <w:sz w:val="28"/>
          <w:szCs w:val="28"/>
          <w:rtl/>
        </w:rPr>
        <w:t xml:space="preserve"> 11</w:t>
      </w:r>
      <w:r w:rsidRPr="005924A4">
        <w:rPr>
          <w:b/>
          <w:bCs/>
          <w:sz w:val="28"/>
          <w:szCs w:val="28"/>
        </w:rPr>
        <w:t xml:space="preserve"> </w:t>
      </w:r>
      <w:r w:rsidRPr="005924A4">
        <w:rPr>
          <w:rFonts w:hint="cs"/>
          <w:b/>
          <w:bCs/>
          <w:sz w:val="28"/>
          <w:szCs w:val="28"/>
          <w:rtl/>
        </w:rPr>
        <w:t>دقيقة قبل الظهر تم إطلاق جرس الإنذار.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924A4">
        <w:rPr>
          <w:rFonts w:hint="cs"/>
          <w:b/>
          <w:bCs/>
          <w:sz w:val="28"/>
          <w:szCs w:val="28"/>
          <w:rtl/>
        </w:rPr>
        <w:t xml:space="preserve">تم إطلاق </w:t>
      </w:r>
      <w:proofErr w:type="gramStart"/>
      <w:r w:rsidRPr="005924A4">
        <w:rPr>
          <w:rFonts w:hint="cs"/>
          <w:b/>
          <w:bCs/>
          <w:sz w:val="28"/>
          <w:szCs w:val="28"/>
          <w:rtl/>
        </w:rPr>
        <w:t>جرس</w:t>
      </w:r>
      <w:proofErr w:type="gramEnd"/>
      <w:r w:rsidRPr="005924A4">
        <w:rPr>
          <w:rFonts w:hint="cs"/>
          <w:b/>
          <w:bCs/>
          <w:sz w:val="28"/>
          <w:szCs w:val="28"/>
          <w:rtl/>
        </w:rPr>
        <w:t xml:space="preserve"> الإنذار بوجود حريق.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  <w:rtl/>
        </w:rPr>
      </w:pPr>
      <w:proofErr w:type="gramStart"/>
      <w:r w:rsidRPr="005924A4">
        <w:rPr>
          <w:rFonts w:ascii="Arial" w:hAnsi="Arial"/>
          <w:b/>
          <w:bCs/>
          <w:sz w:val="28"/>
          <w:szCs w:val="28"/>
          <w:rtl/>
        </w:rPr>
        <w:lastRenderedPageBreak/>
        <w:t>بمجرد</w:t>
      </w:r>
      <w:proofErr w:type="gramEnd"/>
      <w:r w:rsidRPr="005924A4">
        <w:rPr>
          <w:rFonts w:ascii="Arial" w:hAnsi="Arial"/>
          <w:b/>
          <w:bCs/>
          <w:sz w:val="28"/>
          <w:szCs w:val="28"/>
          <w:rtl/>
        </w:rPr>
        <w:t xml:space="preserve"> سماع جرس الإنذار خرج شاغلي المبني من مكاتبهم بسرعة وبهدوء دون تزاحم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أو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تخطي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تحت إشراف السادة المسئولين عن الإخلاء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حيث قام كل من له دور في خطة الإخلاء بتنفيذه.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التزم </w:t>
      </w:r>
      <w:r w:rsidRPr="005924A4">
        <w:rPr>
          <w:rFonts w:ascii="Arial" w:hAnsi="Arial"/>
          <w:b/>
          <w:bCs/>
          <w:sz w:val="28"/>
          <w:szCs w:val="28"/>
          <w:rtl/>
        </w:rPr>
        <w:t>الجميع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بالنزول من على السلم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الأقرب دون تزاحم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أو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تخطى وبالسرعة المطلوبة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وكان النزول الي أسفل وكان سلسا من على جانب السلم مع </w:t>
      </w:r>
      <w:proofErr w:type="spellStart"/>
      <w:r w:rsidRPr="005924A4">
        <w:rPr>
          <w:rFonts w:ascii="Arial" w:hAnsi="Arial" w:hint="cs"/>
          <w:b/>
          <w:bCs/>
          <w:sz w:val="28"/>
          <w:szCs w:val="28"/>
          <w:rtl/>
        </w:rPr>
        <w:t>ترل</w:t>
      </w:r>
      <w:proofErr w:type="spellEnd"/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ممر في الوسط لاحتياجه من قبل فرق الإخلاء مع منع الصعود الي اعلي 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  <w:rtl/>
        </w:rPr>
      </w:pPr>
      <w:r w:rsidRPr="005924A4">
        <w:rPr>
          <w:rFonts w:ascii="Arial" w:hAnsi="Arial"/>
          <w:b/>
          <w:bCs/>
          <w:sz w:val="28"/>
          <w:szCs w:val="28"/>
          <w:rtl/>
        </w:rPr>
        <w:t xml:space="preserve">تجمع الكل في الأماكن المحددة والأقرب الي السلم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دون تكدس.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مع النزول السلس لم يحدث اى تصادمات أو تدافع حتى الوصول الي مكان التجمع </w:t>
      </w:r>
      <w:proofErr w:type="spellStart"/>
      <w:r w:rsidRPr="005924A4">
        <w:rPr>
          <w:rFonts w:ascii="Arial" w:hAnsi="Arial" w:hint="cs"/>
          <w:b/>
          <w:bCs/>
          <w:sz w:val="28"/>
          <w:szCs w:val="28"/>
          <w:rtl/>
        </w:rPr>
        <w:t>.</w:t>
      </w:r>
      <w:proofErr w:type="spellEnd"/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proofErr w:type="gramStart"/>
      <w:r w:rsidRPr="005924A4">
        <w:rPr>
          <w:rFonts w:ascii="Arial" w:hAnsi="Arial" w:hint="cs"/>
          <w:b/>
          <w:bCs/>
          <w:sz w:val="28"/>
          <w:szCs w:val="28"/>
          <w:rtl/>
        </w:rPr>
        <w:t>قام</w:t>
      </w:r>
      <w:proofErr w:type="gramEnd"/>
      <w:r w:rsidRPr="005924A4">
        <w:rPr>
          <w:rFonts w:ascii="Arial" w:hAnsi="Arial"/>
          <w:b/>
          <w:bCs/>
          <w:sz w:val="28"/>
          <w:szCs w:val="28"/>
          <w:rtl/>
        </w:rPr>
        <w:t xml:space="preserve"> كل فريق بمهامه المحددة وعلي وجه السرعة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وتم توجيه الجميع لمنطقة التجمع (الحديقة</w:t>
      </w:r>
      <w:proofErr w:type="spellStart"/>
      <w:r w:rsidRPr="005924A4">
        <w:rPr>
          <w:rFonts w:ascii="Arial" w:hAnsi="Arial" w:hint="cs"/>
          <w:b/>
          <w:bCs/>
          <w:sz w:val="28"/>
          <w:szCs w:val="28"/>
          <w:rtl/>
        </w:rPr>
        <w:t>)</w:t>
      </w:r>
      <w:proofErr w:type="spellEnd"/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في المنتصف مع البعد الكامل عن المباني كلها.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proofErr w:type="gramStart"/>
      <w:r w:rsidRPr="005924A4">
        <w:rPr>
          <w:rFonts w:ascii="Arial" w:hAnsi="Arial" w:hint="cs"/>
          <w:b/>
          <w:bCs/>
          <w:sz w:val="28"/>
          <w:szCs w:val="28"/>
          <w:rtl/>
        </w:rPr>
        <w:t>قام</w:t>
      </w:r>
      <w:proofErr w:type="gramEnd"/>
      <w:r w:rsidRPr="005924A4">
        <w:rPr>
          <w:rFonts w:ascii="Arial" w:hAnsi="Arial"/>
          <w:b/>
          <w:bCs/>
          <w:sz w:val="28"/>
          <w:szCs w:val="28"/>
          <w:rtl/>
        </w:rPr>
        <w:t xml:space="preserve"> الأقدم من السادة العاملين بمكتب العميد </w:t>
      </w:r>
      <w:proofErr w:type="spellStart"/>
      <w:r w:rsidRPr="005924A4">
        <w:rPr>
          <w:rFonts w:ascii="Arial" w:hAnsi="Arial"/>
          <w:b/>
          <w:bCs/>
          <w:sz w:val="28"/>
          <w:szCs w:val="28"/>
          <w:rtl/>
        </w:rPr>
        <w:t>–</w:t>
      </w:r>
      <w:proofErr w:type="spellEnd"/>
      <w:r w:rsidRPr="005924A4">
        <w:rPr>
          <w:rFonts w:ascii="Arial" w:hAnsi="Arial"/>
          <w:b/>
          <w:bCs/>
          <w:sz w:val="28"/>
          <w:szCs w:val="28"/>
          <w:rtl/>
        </w:rPr>
        <w:t xml:space="preserve"> سكرتارية الوكلاء </w:t>
      </w:r>
      <w:proofErr w:type="spellStart"/>
      <w:r w:rsidRPr="005924A4">
        <w:rPr>
          <w:rFonts w:ascii="Arial" w:hAnsi="Arial"/>
          <w:b/>
          <w:bCs/>
          <w:sz w:val="28"/>
          <w:szCs w:val="28"/>
          <w:rtl/>
        </w:rPr>
        <w:t>–</w:t>
      </w:r>
      <w:proofErr w:type="spellEnd"/>
      <w:r w:rsidRPr="005924A4">
        <w:rPr>
          <w:rFonts w:ascii="Arial" w:hAnsi="Arial"/>
          <w:b/>
          <w:bCs/>
          <w:sz w:val="28"/>
          <w:szCs w:val="28"/>
          <w:rtl/>
        </w:rPr>
        <w:t xml:space="preserve"> سكرتارية الأقسام العلمية سواء في المبني الإداري أو مبني المعامل بالتأكد من خلو الطابق الخاص بهم وكذلك دورات المياه والقاعات والمدرجات والمعامل من أي احد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proofErr w:type="gramStart"/>
      <w:r w:rsidRPr="005924A4">
        <w:rPr>
          <w:rFonts w:ascii="Arial" w:hAnsi="Arial" w:hint="cs"/>
          <w:b/>
          <w:bCs/>
          <w:sz w:val="28"/>
          <w:szCs w:val="28"/>
          <w:rtl/>
        </w:rPr>
        <w:t>قام</w:t>
      </w:r>
      <w:proofErr w:type="gramEnd"/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رجال الإطفاء بالسيطرة على الوضع في وجود بعض السادة المشرفين ممن لهم دور في هذه الحالة. 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r w:rsidRPr="005924A4">
        <w:rPr>
          <w:rFonts w:ascii="Arial" w:hAnsi="Arial"/>
          <w:b/>
          <w:bCs/>
          <w:sz w:val="28"/>
          <w:szCs w:val="28"/>
          <w:rtl/>
        </w:rPr>
        <w:t>بعد التأكد من خلو الطوابق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5924A4">
        <w:rPr>
          <w:rFonts w:ascii="Arial" w:hAnsi="Arial"/>
          <w:b/>
          <w:bCs/>
          <w:sz w:val="28"/>
          <w:szCs w:val="28"/>
          <w:rtl/>
        </w:rPr>
        <w:t>تجمع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وا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في الأماكن المحددة والأقرب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  <w:rtl/>
        </w:rPr>
      </w:pPr>
      <w:proofErr w:type="gramStart"/>
      <w:r w:rsidRPr="005924A4">
        <w:rPr>
          <w:rFonts w:ascii="Arial" w:hAnsi="Arial" w:hint="cs"/>
          <w:b/>
          <w:bCs/>
          <w:sz w:val="28"/>
          <w:szCs w:val="28"/>
          <w:rtl/>
        </w:rPr>
        <w:t>التزم</w:t>
      </w:r>
      <w:proofErr w:type="gramEnd"/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الجميع بمكان التجمع حتى زوال الخطر مع مرعاه عدم الحركة كثيرا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إلا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لمن له مهام محددة بذلك حتى يسهل عملية الإخلاء والحصر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jc w:val="lowKashida"/>
        <w:rPr>
          <w:rFonts w:ascii="Arial" w:hAnsi="Arial"/>
          <w:b/>
          <w:bCs/>
          <w:sz w:val="28"/>
          <w:szCs w:val="28"/>
        </w:rPr>
      </w:pP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تم عمل حصر</w:t>
      </w:r>
      <w:r w:rsidRPr="005924A4">
        <w:rPr>
          <w:rFonts w:ascii="Verdana" w:hAnsi="Verdana"/>
          <w:b/>
          <w:bCs/>
          <w:color w:val="000000" w:themeColor="text1"/>
          <w:sz w:val="30"/>
          <w:szCs w:val="30"/>
          <w:rtl/>
        </w:rPr>
        <w:t xml:space="preserve"> للأفراد والمنشآت</w:t>
      </w: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وتأكد عدم وجود اى مفقودين أو أي خسائر. 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  <w:rtl/>
        </w:rPr>
      </w:pP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في تمام الساعة الثانية عشر وخمس دقائق  ظهرا تم إطلاق جرس الأمان 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بعد زوال الخطر 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وعودة</w:t>
      </w:r>
      <w:r w:rsidRPr="005924A4">
        <w:rPr>
          <w:rFonts w:ascii="Arial" w:hAnsi="Arial"/>
          <w:b/>
          <w:bCs/>
          <w:sz w:val="28"/>
          <w:szCs w:val="28"/>
          <w:rtl/>
        </w:rPr>
        <w:t xml:space="preserve"> الجميع الي مزاولة أعمال</w:t>
      </w:r>
      <w:r w:rsidRPr="005924A4">
        <w:rPr>
          <w:rFonts w:ascii="Arial" w:hAnsi="Arial" w:hint="cs"/>
          <w:b/>
          <w:bCs/>
          <w:sz w:val="28"/>
          <w:szCs w:val="28"/>
          <w:rtl/>
        </w:rPr>
        <w:t>هم</w:t>
      </w:r>
      <w:r w:rsidRPr="005924A4">
        <w:rPr>
          <w:rFonts w:hint="cs"/>
          <w:b/>
          <w:bCs/>
          <w:sz w:val="28"/>
          <w:szCs w:val="28"/>
          <w:rtl/>
        </w:rPr>
        <w:t>.</w:t>
      </w:r>
    </w:p>
    <w:p w:rsidR="00370702" w:rsidRPr="005924A4" w:rsidRDefault="00370702" w:rsidP="00370702">
      <w:pPr>
        <w:numPr>
          <w:ilvl w:val="0"/>
          <w:numId w:val="1"/>
        </w:numPr>
        <w:spacing w:after="0" w:line="240" w:lineRule="auto"/>
        <w:rPr>
          <w:rFonts w:hint="cs"/>
          <w:b/>
          <w:bCs/>
          <w:sz w:val="28"/>
          <w:szCs w:val="28"/>
        </w:rPr>
      </w:pPr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سيتم فحص التجربة من خلال التغذية الراجعة من منسوب الكلية ومن خلال ما قام </w:t>
      </w:r>
      <w:proofErr w:type="spellStart"/>
      <w:r w:rsidRPr="005924A4">
        <w:rPr>
          <w:rFonts w:ascii="Arial" w:hAnsi="Arial" w:hint="cs"/>
          <w:b/>
          <w:bCs/>
          <w:sz w:val="28"/>
          <w:szCs w:val="28"/>
          <w:rtl/>
        </w:rPr>
        <w:t>به</w:t>
      </w:r>
      <w:proofErr w:type="spellEnd"/>
      <w:r w:rsidRPr="005924A4">
        <w:rPr>
          <w:rFonts w:ascii="Arial" w:hAnsi="Arial" w:hint="cs"/>
          <w:b/>
          <w:bCs/>
          <w:sz w:val="28"/>
          <w:szCs w:val="28"/>
          <w:rtl/>
        </w:rPr>
        <w:t xml:space="preserve"> المسئولين عن التصوير للوقوف على ايجابيات وسلبيات التجربة للتدعيم الايجابيات وتلافى السلبيات في المرات القادمة إنشاء الله</w:t>
      </w:r>
      <w:r w:rsidRPr="005924A4">
        <w:rPr>
          <w:rFonts w:hint="cs"/>
          <w:b/>
          <w:bCs/>
          <w:sz w:val="28"/>
          <w:szCs w:val="28"/>
          <w:rtl/>
        </w:rPr>
        <w:t>.</w:t>
      </w:r>
    </w:p>
    <w:p w:rsidR="00370702" w:rsidRPr="005924A4" w:rsidRDefault="00370702" w:rsidP="00370702">
      <w:pPr>
        <w:spacing w:after="0" w:line="240" w:lineRule="auto"/>
        <w:ind w:left="501"/>
        <w:rPr>
          <w:b/>
          <w:bCs/>
          <w:sz w:val="28"/>
          <w:szCs w:val="28"/>
        </w:rPr>
      </w:pPr>
    </w:p>
    <w:p w:rsidR="00370702" w:rsidRPr="005924A4" w:rsidRDefault="00370702" w:rsidP="00370702">
      <w:pPr>
        <w:spacing w:after="0" w:line="240" w:lineRule="auto"/>
        <w:ind w:left="4195"/>
        <w:jc w:val="center"/>
        <w:rPr>
          <w:rFonts w:ascii="Wingdings" w:hAnsi="Wingdings" w:cs="PT Bold Heading"/>
          <w:b/>
          <w:bCs/>
          <w:sz w:val="24"/>
          <w:rtl/>
          <w:lang w:bidi="ar-EG"/>
        </w:rPr>
      </w:pPr>
      <w:r w:rsidRPr="005924A4">
        <w:rPr>
          <w:rFonts w:ascii="Wingdings" w:hAnsi="Wingdings" w:cs="PT Bold Heading" w:hint="cs"/>
          <w:b/>
          <w:bCs/>
          <w:sz w:val="24"/>
          <w:rtl/>
          <w:lang w:bidi="ar-EG"/>
        </w:rPr>
        <w:t>وكيـل الكليـة</w:t>
      </w:r>
    </w:p>
    <w:p w:rsidR="00370702" w:rsidRPr="005924A4" w:rsidRDefault="00370702" w:rsidP="00370702">
      <w:pPr>
        <w:tabs>
          <w:tab w:val="left" w:pos="5272"/>
        </w:tabs>
        <w:spacing w:after="0" w:line="240" w:lineRule="auto"/>
        <w:ind w:left="4195"/>
        <w:jc w:val="center"/>
        <w:rPr>
          <w:rFonts w:ascii="Bauhaus 93" w:hAnsi="Bauhaus 93" w:cs="PT Bold Heading"/>
          <w:sz w:val="30"/>
          <w:szCs w:val="30"/>
          <w:rtl/>
          <w:lang w:bidi="ar-EG"/>
        </w:rPr>
      </w:pPr>
      <w:proofErr w:type="gramStart"/>
      <w:r w:rsidRPr="005924A4">
        <w:rPr>
          <w:rFonts w:ascii="Wingdings" w:hAnsi="Wingdings" w:cs="PT Bold Heading" w:hint="cs"/>
          <w:b/>
          <w:bCs/>
          <w:sz w:val="24"/>
          <w:rtl/>
          <w:lang w:bidi="ar-EG"/>
        </w:rPr>
        <w:t>لشئون</w:t>
      </w:r>
      <w:proofErr w:type="gramEnd"/>
      <w:r w:rsidRPr="005924A4">
        <w:rPr>
          <w:rFonts w:ascii="Wingdings" w:hAnsi="Wingdings" w:cs="PT Bold Heading" w:hint="cs"/>
          <w:b/>
          <w:bCs/>
          <w:sz w:val="24"/>
          <w:rtl/>
          <w:lang w:bidi="ar-EG"/>
        </w:rPr>
        <w:t xml:space="preserve"> خدمة المجتمع وتنمية البيئة</w:t>
      </w:r>
      <w:r w:rsidRPr="005924A4">
        <w:rPr>
          <w:rFonts w:ascii="Arial" w:hAnsi="Arial" w:hint="cs"/>
          <w:b/>
          <w:bCs/>
          <w:sz w:val="32"/>
          <w:szCs w:val="32"/>
          <w:rtl/>
          <w:lang w:bidi="ar-EG"/>
        </w:rPr>
        <w:t xml:space="preserve">   </w:t>
      </w:r>
    </w:p>
    <w:p w:rsidR="00370702" w:rsidRDefault="00370702" w:rsidP="00370702">
      <w:pPr>
        <w:tabs>
          <w:tab w:val="left" w:pos="5272"/>
        </w:tabs>
        <w:spacing w:after="0" w:line="240" w:lineRule="auto"/>
        <w:ind w:left="4195"/>
        <w:jc w:val="center"/>
        <w:rPr>
          <w:rFonts w:ascii="Bauhaus 93" w:hAnsi="Bauhaus 93" w:cs="PT Bold Heading"/>
          <w:sz w:val="30"/>
          <w:szCs w:val="30"/>
          <w:rtl/>
          <w:lang w:bidi="ar-EG"/>
        </w:rPr>
      </w:pPr>
      <w:proofErr w:type="spellStart"/>
      <w:r w:rsidRPr="005924A4">
        <w:rPr>
          <w:rFonts w:ascii="Bauhaus 93" w:hAnsi="Bauhaus 93" w:cs="PT Bold Heading" w:hint="cs"/>
          <w:sz w:val="32"/>
          <w:szCs w:val="32"/>
          <w:rtl/>
          <w:lang w:bidi="ar-EG"/>
        </w:rPr>
        <w:t>(</w:t>
      </w:r>
      <w:proofErr w:type="spellEnd"/>
      <w:r w:rsidRPr="005924A4">
        <w:rPr>
          <w:rFonts w:ascii="Bauhaus 93" w:hAnsi="Bauhaus 93" w:cs="PT Bold Heading" w:hint="cs"/>
          <w:sz w:val="32"/>
          <w:szCs w:val="32"/>
          <w:rtl/>
          <w:lang w:bidi="ar-EG"/>
        </w:rPr>
        <w:t xml:space="preserve"> </w:t>
      </w:r>
      <w:proofErr w:type="spellStart"/>
      <w:r w:rsidRPr="005924A4">
        <w:rPr>
          <w:rFonts w:ascii="Bauhaus 93" w:hAnsi="Bauhaus 93" w:cs="PT Bold Heading" w:hint="cs"/>
          <w:sz w:val="32"/>
          <w:szCs w:val="32"/>
          <w:rtl/>
          <w:lang w:bidi="ar-EG"/>
        </w:rPr>
        <w:t>أ.د/</w:t>
      </w:r>
      <w:proofErr w:type="spellEnd"/>
      <w:r w:rsidRPr="005924A4">
        <w:rPr>
          <w:rFonts w:ascii="Bauhaus 93" w:hAnsi="Bauhaus 93" w:cs="PT Bold Heading" w:hint="cs"/>
          <w:sz w:val="32"/>
          <w:szCs w:val="32"/>
          <w:rtl/>
          <w:lang w:bidi="ar-EG"/>
        </w:rPr>
        <w:t xml:space="preserve"> ممدوح محمد نعمة الله </w:t>
      </w:r>
      <w:proofErr w:type="spellStart"/>
      <w:r w:rsidRPr="005924A4">
        <w:rPr>
          <w:rFonts w:ascii="Bauhaus 93" w:hAnsi="Bauhaus 93" w:cs="PT Bold Heading" w:hint="cs"/>
          <w:sz w:val="32"/>
          <w:szCs w:val="32"/>
          <w:rtl/>
          <w:lang w:bidi="ar-EG"/>
        </w:rPr>
        <w:t>)</w:t>
      </w:r>
      <w:proofErr w:type="spellEnd"/>
    </w:p>
    <w:p w:rsidR="007212E5" w:rsidRDefault="007212E5" w:rsidP="00370702">
      <w:pPr>
        <w:spacing w:line="240" w:lineRule="auto"/>
        <w:rPr>
          <w:rFonts w:hint="cs"/>
          <w:lang w:bidi="ar-EG"/>
        </w:rPr>
      </w:pPr>
    </w:p>
    <w:sectPr w:rsidR="007212E5" w:rsidSect="002B587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e_Ostor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Ostorah (Arabic)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7EDA"/>
    <w:multiLevelType w:val="hybridMultilevel"/>
    <w:tmpl w:val="3C9E07C2"/>
    <w:lvl w:ilvl="0" w:tplc="D80039A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24450"/>
    <w:multiLevelType w:val="hybridMultilevel"/>
    <w:tmpl w:val="BC327CB0"/>
    <w:lvl w:ilvl="0" w:tplc="1484849C">
      <w:start w:val="1"/>
      <w:numFmt w:val="decimal"/>
      <w:lvlText w:val="%1-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/>
  <w:rsids>
    <w:rsidRoot w:val="002B5876"/>
    <w:rsid w:val="000F6A3D"/>
    <w:rsid w:val="00150B8E"/>
    <w:rsid w:val="002B5876"/>
    <w:rsid w:val="00320143"/>
    <w:rsid w:val="00370702"/>
    <w:rsid w:val="005924A4"/>
    <w:rsid w:val="007212E5"/>
    <w:rsid w:val="008B60B8"/>
    <w:rsid w:val="00925EE2"/>
    <w:rsid w:val="00A614CB"/>
    <w:rsid w:val="00C0508A"/>
    <w:rsid w:val="00F7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76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5876"/>
    <w:pPr>
      <w:tabs>
        <w:tab w:val="center" w:pos="4320"/>
        <w:tab w:val="right" w:pos="8640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2B587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B5876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>ppp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Dell</cp:lastModifiedBy>
  <cp:revision>3</cp:revision>
  <dcterms:created xsi:type="dcterms:W3CDTF">2013-01-09T07:23:00Z</dcterms:created>
  <dcterms:modified xsi:type="dcterms:W3CDTF">2013-01-09T07:24:00Z</dcterms:modified>
</cp:coreProperties>
</file>